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DAD" w:rsidRDefault="00B77DAD">
      <w:pPr>
        <w:jc w:val="center"/>
        <w:rPr>
          <w:rFonts w:ascii="Arial" w:hAnsi="Arial" w:cs="Arial"/>
          <w:b/>
          <w:sz w:val="36"/>
          <w:szCs w:val="36"/>
        </w:rPr>
      </w:pPr>
    </w:p>
    <w:p w:rsidR="00BB77F8" w:rsidRPr="00587E79" w:rsidRDefault="00BB77F8">
      <w:pPr>
        <w:jc w:val="center"/>
        <w:rPr>
          <w:rFonts w:ascii="Arial" w:hAnsi="Arial" w:cs="Arial"/>
          <w:b/>
          <w:sz w:val="36"/>
          <w:szCs w:val="36"/>
        </w:rPr>
      </w:pPr>
    </w:p>
    <w:p w:rsidR="00B77DAD" w:rsidRPr="00587E79" w:rsidRDefault="00B77DAD">
      <w:pPr>
        <w:jc w:val="center"/>
        <w:rPr>
          <w:rFonts w:ascii="Arial" w:hAnsi="Arial" w:cs="Arial"/>
          <w:b/>
          <w:sz w:val="36"/>
          <w:szCs w:val="36"/>
        </w:rPr>
      </w:pPr>
    </w:p>
    <w:p w:rsidR="00B77DAD" w:rsidRPr="00587E79" w:rsidRDefault="00B77DAD">
      <w:pPr>
        <w:jc w:val="center"/>
        <w:rPr>
          <w:rFonts w:ascii="Arial" w:hAnsi="Arial" w:cs="Arial"/>
          <w:b/>
          <w:sz w:val="36"/>
          <w:szCs w:val="36"/>
        </w:rPr>
      </w:pPr>
    </w:p>
    <w:p w:rsidR="00B77DAD" w:rsidRPr="00587E79" w:rsidRDefault="00B77DAD">
      <w:pPr>
        <w:jc w:val="center"/>
        <w:rPr>
          <w:rFonts w:ascii="Arial" w:hAnsi="Arial" w:cs="Arial"/>
          <w:b/>
          <w:sz w:val="36"/>
          <w:szCs w:val="36"/>
        </w:rPr>
      </w:pPr>
    </w:p>
    <w:p w:rsidR="00C90D51" w:rsidRDefault="00C90D51">
      <w:pPr>
        <w:jc w:val="center"/>
        <w:rPr>
          <w:rFonts w:ascii="Arial" w:hAnsi="Arial" w:cs="Arial"/>
          <w:b/>
          <w:sz w:val="36"/>
          <w:szCs w:val="36"/>
        </w:rPr>
      </w:pPr>
      <w:r>
        <w:rPr>
          <w:rFonts w:ascii="Arial" w:hAnsi="Arial" w:cs="Arial"/>
          <w:b/>
          <w:sz w:val="36"/>
          <w:szCs w:val="36"/>
        </w:rPr>
        <w:t>GUIDELINES</w:t>
      </w:r>
      <w:r w:rsidR="00B77DAD" w:rsidRPr="00587E79">
        <w:rPr>
          <w:rFonts w:ascii="Arial" w:hAnsi="Arial" w:cs="Arial"/>
          <w:b/>
          <w:sz w:val="36"/>
          <w:szCs w:val="36"/>
        </w:rPr>
        <w:t xml:space="preserve"> FOR THE </w:t>
      </w:r>
      <w:r w:rsidR="00EC578A">
        <w:rPr>
          <w:rFonts w:ascii="Arial" w:hAnsi="Arial" w:cs="Arial"/>
          <w:b/>
          <w:sz w:val="36"/>
          <w:szCs w:val="36"/>
        </w:rPr>
        <w:t xml:space="preserve">USE </w:t>
      </w:r>
      <w:r w:rsidR="00B77DAD" w:rsidRPr="00587E79">
        <w:rPr>
          <w:rFonts w:ascii="Arial" w:hAnsi="Arial" w:cs="Arial"/>
          <w:b/>
          <w:sz w:val="36"/>
          <w:szCs w:val="36"/>
        </w:rPr>
        <w:t>OF</w:t>
      </w:r>
    </w:p>
    <w:p w:rsidR="00C90D51" w:rsidRDefault="00B77DAD">
      <w:pPr>
        <w:jc w:val="center"/>
        <w:rPr>
          <w:rFonts w:ascii="Arial" w:hAnsi="Arial" w:cs="Arial"/>
          <w:b/>
          <w:sz w:val="36"/>
          <w:szCs w:val="36"/>
        </w:rPr>
      </w:pPr>
      <w:r w:rsidRPr="00587E79">
        <w:rPr>
          <w:rFonts w:ascii="Arial" w:hAnsi="Arial" w:cs="Arial"/>
          <w:b/>
          <w:sz w:val="36"/>
          <w:szCs w:val="36"/>
        </w:rPr>
        <w:t xml:space="preserve"> THE NCI, DIVISION OF CANCER PREVENTION </w:t>
      </w:r>
    </w:p>
    <w:p w:rsidR="00B77DAD" w:rsidRDefault="00B77DAD">
      <w:pPr>
        <w:jc w:val="center"/>
        <w:rPr>
          <w:rFonts w:ascii="Arial" w:hAnsi="Arial" w:cs="Arial"/>
          <w:b/>
          <w:sz w:val="36"/>
          <w:szCs w:val="36"/>
        </w:rPr>
      </w:pPr>
      <w:r w:rsidRPr="00587E79">
        <w:rPr>
          <w:rFonts w:ascii="Arial" w:hAnsi="Arial" w:cs="Arial"/>
          <w:b/>
          <w:sz w:val="36"/>
          <w:szCs w:val="36"/>
        </w:rPr>
        <w:t>CASE REPORT FORM</w:t>
      </w:r>
      <w:r w:rsidR="00C90D51">
        <w:rPr>
          <w:rFonts w:ascii="Arial" w:hAnsi="Arial" w:cs="Arial"/>
          <w:b/>
          <w:sz w:val="36"/>
          <w:szCs w:val="36"/>
        </w:rPr>
        <w:t xml:space="preserve"> (CRF)</w:t>
      </w:r>
      <w:r w:rsidR="00114833">
        <w:rPr>
          <w:rFonts w:ascii="Arial" w:hAnsi="Arial" w:cs="Arial"/>
          <w:b/>
          <w:sz w:val="36"/>
          <w:szCs w:val="36"/>
        </w:rPr>
        <w:t xml:space="preserve"> </w:t>
      </w:r>
      <w:r w:rsidR="00C90D51" w:rsidRPr="00587E79">
        <w:rPr>
          <w:rFonts w:ascii="Arial" w:hAnsi="Arial" w:cs="Arial"/>
          <w:b/>
          <w:sz w:val="36"/>
          <w:szCs w:val="36"/>
        </w:rPr>
        <w:t>TEMPLATE</w:t>
      </w:r>
      <w:r w:rsidR="00C90D51">
        <w:rPr>
          <w:rFonts w:ascii="Arial" w:hAnsi="Arial" w:cs="Arial"/>
          <w:b/>
          <w:sz w:val="36"/>
          <w:szCs w:val="36"/>
        </w:rPr>
        <w:t>S</w:t>
      </w:r>
    </w:p>
    <w:p w:rsidR="00C90D51" w:rsidRDefault="00C90D51">
      <w:pPr>
        <w:jc w:val="center"/>
        <w:rPr>
          <w:rFonts w:ascii="Arial" w:hAnsi="Arial" w:cs="Arial"/>
          <w:b/>
          <w:sz w:val="36"/>
          <w:szCs w:val="36"/>
        </w:rPr>
      </w:pPr>
    </w:p>
    <w:p w:rsidR="00C90D51" w:rsidRDefault="00C90D51">
      <w:pPr>
        <w:jc w:val="center"/>
        <w:rPr>
          <w:rFonts w:ascii="Arial" w:hAnsi="Arial" w:cs="Arial"/>
          <w:b/>
          <w:sz w:val="36"/>
          <w:szCs w:val="36"/>
        </w:rPr>
      </w:pPr>
      <w:r>
        <w:rPr>
          <w:rFonts w:ascii="Arial" w:hAnsi="Arial" w:cs="Arial"/>
          <w:b/>
          <w:sz w:val="36"/>
          <w:szCs w:val="36"/>
        </w:rPr>
        <w:t>Consortia 2012</w:t>
      </w:r>
    </w:p>
    <w:p w:rsidR="00C90D51" w:rsidRPr="00587E79" w:rsidRDefault="00C90D51">
      <w:pPr>
        <w:jc w:val="center"/>
        <w:rPr>
          <w:rFonts w:ascii="Arial" w:hAnsi="Arial" w:cs="Arial"/>
          <w:b/>
          <w:sz w:val="36"/>
          <w:szCs w:val="36"/>
        </w:rPr>
      </w:pPr>
      <w:r>
        <w:rPr>
          <w:rFonts w:ascii="Arial" w:hAnsi="Arial" w:cs="Arial"/>
          <w:b/>
          <w:sz w:val="36"/>
          <w:szCs w:val="36"/>
        </w:rPr>
        <w:t>Core CRF Templates</w:t>
      </w:r>
    </w:p>
    <w:p w:rsidR="00B77DAD" w:rsidRPr="00587E79" w:rsidRDefault="00B77DAD">
      <w:pPr>
        <w:jc w:val="center"/>
        <w:rPr>
          <w:rFonts w:ascii="Arial" w:hAnsi="Arial" w:cs="Arial"/>
          <w:b/>
          <w:sz w:val="36"/>
          <w:szCs w:val="36"/>
        </w:rPr>
      </w:pPr>
    </w:p>
    <w:p w:rsidR="00B77DAD" w:rsidRDefault="00B77DAD">
      <w:pPr>
        <w:jc w:val="center"/>
        <w:rPr>
          <w:rFonts w:ascii="Arial" w:hAnsi="Arial" w:cs="Arial"/>
          <w:b/>
          <w:sz w:val="36"/>
          <w:szCs w:val="36"/>
        </w:rPr>
      </w:pPr>
      <w:r w:rsidRPr="00587E79">
        <w:rPr>
          <w:rFonts w:ascii="Arial" w:hAnsi="Arial" w:cs="Arial"/>
          <w:b/>
          <w:sz w:val="36"/>
          <w:szCs w:val="36"/>
        </w:rPr>
        <w:t xml:space="preserve">VERSION </w:t>
      </w:r>
      <w:r w:rsidR="00BA7DE5">
        <w:rPr>
          <w:rFonts w:ascii="Arial" w:hAnsi="Arial" w:cs="Arial"/>
          <w:b/>
          <w:sz w:val="36"/>
          <w:szCs w:val="36"/>
        </w:rPr>
        <w:t>10/15</w:t>
      </w:r>
      <w:r w:rsidR="00EF7583">
        <w:rPr>
          <w:rFonts w:ascii="Arial" w:hAnsi="Arial" w:cs="Arial"/>
          <w:b/>
          <w:sz w:val="36"/>
          <w:szCs w:val="36"/>
        </w:rPr>
        <w:t>/2020</w:t>
      </w:r>
    </w:p>
    <w:p w:rsidR="0074695E" w:rsidRDefault="0074695E">
      <w:pPr>
        <w:jc w:val="center"/>
        <w:rPr>
          <w:rFonts w:ascii="Arial" w:hAnsi="Arial" w:cs="Arial"/>
          <w:b/>
          <w:sz w:val="36"/>
          <w:szCs w:val="36"/>
        </w:rPr>
      </w:pPr>
    </w:p>
    <w:p w:rsidR="00B77DAD" w:rsidRPr="00587E79" w:rsidRDefault="00B77DAD">
      <w:pPr>
        <w:rPr>
          <w:rFonts w:ascii="Arial" w:hAnsi="Arial" w:cs="Arial"/>
          <w:b/>
        </w:rPr>
        <w:sectPr w:rsidR="00B77DAD" w:rsidRPr="00587E79" w:rsidSect="00B65D00">
          <w:footerReference w:type="default" r:id="rId8"/>
          <w:footerReference w:type="first" r:id="rId9"/>
          <w:pgSz w:w="12240" w:h="15840" w:code="1"/>
          <w:pgMar w:top="1440" w:right="1440" w:bottom="1440" w:left="1440" w:header="720" w:footer="720" w:gutter="0"/>
          <w:pgNumType w:start="1"/>
          <w:cols w:space="720"/>
          <w:titlePg/>
          <w:docGrid w:linePitch="360"/>
        </w:sectPr>
      </w:pPr>
    </w:p>
    <w:p w:rsidR="00625F43" w:rsidRPr="00625F43" w:rsidRDefault="00625F43">
      <w:pPr>
        <w:pStyle w:val="TOCHeading"/>
        <w:rPr>
          <w:rFonts w:ascii="Arial" w:hAnsi="Arial" w:cs="Arial"/>
          <w:color w:val="auto"/>
          <w:sz w:val="24"/>
          <w:szCs w:val="24"/>
        </w:rPr>
      </w:pPr>
      <w:bookmarkStart w:id="0" w:name="_Hlk35940888"/>
      <w:r w:rsidRPr="00625F43">
        <w:rPr>
          <w:rFonts w:ascii="Arial" w:hAnsi="Arial" w:cs="Arial"/>
          <w:color w:val="auto"/>
          <w:sz w:val="24"/>
          <w:szCs w:val="24"/>
        </w:rPr>
        <w:lastRenderedPageBreak/>
        <w:t>T</w:t>
      </w:r>
      <w:r w:rsidR="00762810">
        <w:rPr>
          <w:rFonts w:ascii="Arial" w:hAnsi="Arial" w:cs="Arial"/>
          <w:color w:val="auto"/>
          <w:sz w:val="24"/>
          <w:szCs w:val="24"/>
        </w:rPr>
        <w:t>ABLE OF CONTENTS</w:t>
      </w:r>
    </w:p>
    <w:p w:rsidR="00625F43" w:rsidRPr="007F5D70" w:rsidRDefault="00625F43">
      <w:pPr>
        <w:pStyle w:val="TOC2"/>
        <w:tabs>
          <w:tab w:val="right" w:leader="dot" w:pos="9350"/>
        </w:tabs>
        <w:rPr>
          <w:rFonts w:ascii="Arial" w:hAnsi="Arial" w:cs="Arial"/>
          <w:noProof/>
          <w:sz w:val="22"/>
          <w:szCs w:val="22"/>
        </w:rPr>
      </w:pPr>
      <w:r w:rsidRPr="00625F43">
        <w:rPr>
          <w:rFonts w:ascii="Arial" w:hAnsi="Arial" w:cs="Arial"/>
        </w:rPr>
        <w:fldChar w:fldCharType="begin"/>
      </w:r>
      <w:r w:rsidRPr="00625F43">
        <w:rPr>
          <w:rFonts w:ascii="Arial" w:hAnsi="Arial" w:cs="Arial"/>
        </w:rPr>
        <w:instrText xml:space="preserve"> TOC \o "1-3" \h \z \u </w:instrText>
      </w:r>
      <w:r w:rsidRPr="00625F43">
        <w:rPr>
          <w:rFonts w:ascii="Arial" w:hAnsi="Arial" w:cs="Arial"/>
        </w:rPr>
        <w:fldChar w:fldCharType="separate"/>
      </w:r>
      <w:hyperlink w:anchor="_Toc35941988" w:history="1">
        <w:r w:rsidRPr="007F5D70">
          <w:rPr>
            <w:rStyle w:val="Hyperlink"/>
            <w:rFonts w:ascii="Arial" w:hAnsi="Arial" w:cs="Arial"/>
            <w:noProof/>
            <w:sz w:val="22"/>
            <w:szCs w:val="22"/>
          </w:rPr>
          <w:t>INTRODUCTION</w:t>
        </w:r>
        <w:r w:rsidRPr="007F5D70">
          <w:rPr>
            <w:rFonts w:ascii="Arial" w:hAnsi="Arial" w:cs="Arial"/>
            <w:noProof/>
            <w:webHidden/>
            <w:sz w:val="22"/>
            <w:szCs w:val="22"/>
          </w:rPr>
          <w:tab/>
        </w:r>
        <w:r w:rsidRPr="007F5D70">
          <w:rPr>
            <w:rFonts w:ascii="Arial" w:hAnsi="Arial" w:cs="Arial"/>
            <w:noProof/>
            <w:webHidden/>
            <w:sz w:val="22"/>
            <w:szCs w:val="22"/>
          </w:rPr>
          <w:fldChar w:fldCharType="begin"/>
        </w:r>
        <w:r w:rsidRPr="007F5D70">
          <w:rPr>
            <w:rFonts w:ascii="Arial" w:hAnsi="Arial" w:cs="Arial"/>
            <w:noProof/>
            <w:webHidden/>
            <w:sz w:val="22"/>
            <w:szCs w:val="22"/>
          </w:rPr>
          <w:instrText xml:space="preserve"> PAGEREF _Toc35941988 \h </w:instrText>
        </w:r>
        <w:r w:rsidRPr="007F5D70">
          <w:rPr>
            <w:rFonts w:ascii="Arial" w:hAnsi="Arial" w:cs="Arial"/>
            <w:noProof/>
            <w:webHidden/>
            <w:sz w:val="22"/>
            <w:szCs w:val="22"/>
          </w:rPr>
        </w:r>
        <w:r w:rsidRPr="007F5D70">
          <w:rPr>
            <w:rFonts w:ascii="Arial" w:hAnsi="Arial" w:cs="Arial"/>
            <w:noProof/>
            <w:webHidden/>
            <w:sz w:val="22"/>
            <w:szCs w:val="22"/>
          </w:rPr>
          <w:fldChar w:fldCharType="separate"/>
        </w:r>
        <w:r w:rsidRPr="007F5D70">
          <w:rPr>
            <w:rFonts w:ascii="Arial" w:hAnsi="Arial" w:cs="Arial"/>
            <w:noProof/>
            <w:webHidden/>
            <w:sz w:val="22"/>
            <w:szCs w:val="22"/>
          </w:rPr>
          <w:t>3</w:t>
        </w:r>
        <w:r w:rsidRPr="007F5D70">
          <w:rPr>
            <w:rFonts w:ascii="Arial" w:hAnsi="Arial" w:cs="Arial"/>
            <w:noProof/>
            <w:webHidden/>
            <w:sz w:val="22"/>
            <w:szCs w:val="22"/>
          </w:rPr>
          <w:fldChar w:fldCharType="end"/>
        </w:r>
      </w:hyperlink>
    </w:p>
    <w:p w:rsidR="00625F43" w:rsidRPr="007F5D70" w:rsidRDefault="00625F43">
      <w:pPr>
        <w:pStyle w:val="TOC2"/>
        <w:tabs>
          <w:tab w:val="right" w:leader="dot" w:pos="9350"/>
        </w:tabs>
        <w:rPr>
          <w:rFonts w:ascii="Arial" w:hAnsi="Arial" w:cs="Arial"/>
          <w:noProof/>
          <w:sz w:val="22"/>
          <w:szCs w:val="22"/>
        </w:rPr>
      </w:pPr>
      <w:hyperlink w:anchor="_Toc35941989" w:history="1">
        <w:r w:rsidRPr="007F5D70">
          <w:rPr>
            <w:rStyle w:val="Hyperlink"/>
            <w:rFonts w:ascii="Arial" w:hAnsi="Arial" w:cs="Arial"/>
            <w:noProof/>
            <w:sz w:val="22"/>
            <w:szCs w:val="22"/>
          </w:rPr>
          <w:t>GENERAL CONSIDERATIONS</w:t>
        </w:r>
        <w:r w:rsidRPr="007F5D70">
          <w:rPr>
            <w:rFonts w:ascii="Arial" w:hAnsi="Arial" w:cs="Arial"/>
            <w:noProof/>
            <w:webHidden/>
            <w:sz w:val="22"/>
            <w:szCs w:val="22"/>
          </w:rPr>
          <w:tab/>
        </w:r>
        <w:r w:rsidRPr="007F5D70">
          <w:rPr>
            <w:rFonts w:ascii="Arial" w:hAnsi="Arial" w:cs="Arial"/>
            <w:noProof/>
            <w:webHidden/>
            <w:sz w:val="22"/>
            <w:szCs w:val="22"/>
          </w:rPr>
          <w:fldChar w:fldCharType="begin"/>
        </w:r>
        <w:r w:rsidRPr="007F5D70">
          <w:rPr>
            <w:rFonts w:ascii="Arial" w:hAnsi="Arial" w:cs="Arial"/>
            <w:noProof/>
            <w:webHidden/>
            <w:sz w:val="22"/>
            <w:szCs w:val="22"/>
          </w:rPr>
          <w:instrText xml:space="preserve"> PAGEREF _Toc35941989 \h </w:instrText>
        </w:r>
        <w:r w:rsidRPr="007F5D70">
          <w:rPr>
            <w:rFonts w:ascii="Arial" w:hAnsi="Arial" w:cs="Arial"/>
            <w:noProof/>
            <w:webHidden/>
            <w:sz w:val="22"/>
            <w:szCs w:val="22"/>
          </w:rPr>
        </w:r>
        <w:r w:rsidRPr="007F5D70">
          <w:rPr>
            <w:rFonts w:ascii="Arial" w:hAnsi="Arial" w:cs="Arial"/>
            <w:noProof/>
            <w:webHidden/>
            <w:sz w:val="22"/>
            <w:szCs w:val="22"/>
          </w:rPr>
          <w:fldChar w:fldCharType="separate"/>
        </w:r>
        <w:r w:rsidRPr="007F5D70">
          <w:rPr>
            <w:rFonts w:ascii="Arial" w:hAnsi="Arial" w:cs="Arial"/>
            <w:noProof/>
            <w:webHidden/>
            <w:sz w:val="22"/>
            <w:szCs w:val="22"/>
          </w:rPr>
          <w:t>4</w:t>
        </w:r>
        <w:r w:rsidRPr="007F5D70">
          <w:rPr>
            <w:rFonts w:ascii="Arial" w:hAnsi="Arial" w:cs="Arial"/>
            <w:noProof/>
            <w:webHidden/>
            <w:sz w:val="22"/>
            <w:szCs w:val="22"/>
          </w:rPr>
          <w:fldChar w:fldCharType="end"/>
        </w:r>
      </w:hyperlink>
    </w:p>
    <w:p w:rsidR="00625F43" w:rsidRPr="007F5D70" w:rsidRDefault="00625F43">
      <w:pPr>
        <w:pStyle w:val="TOC2"/>
        <w:tabs>
          <w:tab w:val="right" w:leader="dot" w:pos="9350"/>
        </w:tabs>
        <w:rPr>
          <w:rFonts w:ascii="Arial" w:hAnsi="Arial" w:cs="Arial"/>
          <w:noProof/>
          <w:sz w:val="22"/>
          <w:szCs w:val="22"/>
        </w:rPr>
      </w:pPr>
      <w:hyperlink w:anchor="_Toc35941990" w:history="1">
        <w:r w:rsidRPr="007F5D70">
          <w:rPr>
            <w:rStyle w:val="Hyperlink"/>
            <w:rFonts w:ascii="Arial" w:hAnsi="Arial" w:cs="Arial"/>
            <w:noProof/>
            <w:sz w:val="22"/>
            <w:szCs w:val="22"/>
          </w:rPr>
          <w:t>TREATMENT ASSIGNMENT CODE (TAC) AND TREATMENT ASSIGNMENT DESCRIPTOR (TAD) INFORMATION</w:t>
        </w:r>
        <w:r w:rsidRPr="007F5D70">
          <w:rPr>
            <w:rFonts w:ascii="Arial" w:hAnsi="Arial" w:cs="Arial"/>
            <w:noProof/>
            <w:webHidden/>
            <w:sz w:val="22"/>
            <w:szCs w:val="22"/>
          </w:rPr>
          <w:tab/>
        </w:r>
        <w:r w:rsidRPr="007F5D70">
          <w:rPr>
            <w:rFonts w:ascii="Arial" w:hAnsi="Arial" w:cs="Arial"/>
            <w:noProof/>
            <w:webHidden/>
            <w:sz w:val="22"/>
            <w:szCs w:val="22"/>
          </w:rPr>
          <w:fldChar w:fldCharType="begin"/>
        </w:r>
        <w:r w:rsidRPr="007F5D70">
          <w:rPr>
            <w:rFonts w:ascii="Arial" w:hAnsi="Arial" w:cs="Arial"/>
            <w:noProof/>
            <w:webHidden/>
            <w:sz w:val="22"/>
            <w:szCs w:val="22"/>
          </w:rPr>
          <w:instrText xml:space="preserve"> PAGEREF _Toc35941990 \h </w:instrText>
        </w:r>
        <w:r w:rsidRPr="007F5D70">
          <w:rPr>
            <w:rFonts w:ascii="Arial" w:hAnsi="Arial" w:cs="Arial"/>
            <w:noProof/>
            <w:webHidden/>
            <w:sz w:val="22"/>
            <w:szCs w:val="22"/>
          </w:rPr>
        </w:r>
        <w:r w:rsidRPr="007F5D70">
          <w:rPr>
            <w:rFonts w:ascii="Arial" w:hAnsi="Arial" w:cs="Arial"/>
            <w:noProof/>
            <w:webHidden/>
            <w:sz w:val="22"/>
            <w:szCs w:val="22"/>
          </w:rPr>
          <w:fldChar w:fldCharType="separate"/>
        </w:r>
        <w:r w:rsidRPr="007F5D70">
          <w:rPr>
            <w:rFonts w:ascii="Arial" w:hAnsi="Arial" w:cs="Arial"/>
            <w:noProof/>
            <w:webHidden/>
            <w:sz w:val="22"/>
            <w:szCs w:val="22"/>
          </w:rPr>
          <w:t>5</w:t>
        </w:r>
        <w:r w:rsidRPr="007F5D70">
          <w:rPr>
            <w:rFonts w:ascii="Arial" w:hAnsi="Arial" w:cs="Arial"/>
            <w:noProof/>
            <w:webHidden/>
            <w:sz w:val="22"/>
            <w:szCs w:val="22"/>
          </w:rPr>
          <w:fldChar w:fldCharType="end"/>
        </w:r>
      </w:hyperlink>
    </w:p>
    <w:p w:rsidR="00625F43" w:rsidRPr="007F5D70" w:rsidRDefault="00625F43">
      <w:pPr>
        <w:pStyle w:val="TOC2"/>
        <w:tabs>
          <w:tab w:val="right" w:leader="dot" w:pos="9350"/>
        </w:tabs>
        <w:rPr>
          <w:rFonts w:ascii="Arial" w:hAnsi="Arial" w:cs="Arial"/>
          <w:noProof/>
          <w:sz w:val="22"/>
          <w:szCs w:val="22"/>
        </w:rPr>
      </w:pPr>
      <w:hyperlink w:anchor="_Toc35941991" w:history="1">
        <w:r w:rsidRPr="007F5D70">
          <w:rPr>
            <w:rStyle w:val="Hyperlink"/>
            <w:rFonts w:ascii="Arial" w:hAnsi="Arial" w:cs="Arial"/>
            <w:noProof/>
            <w:sz w:val="22"/>
            <w:szCs w:val="22"/>
          </w:rPr>
          <w:t>COMMON INSTRUCTIONS FOR CRF COMPLETION</w:t>
        </w:r>
        <w:r w:rsidRPr="007F5D70">
          <w:rPr>
            <w:rFonts w:ascii="Arial" w:hAnsi="Arial" w:cs="Arial"/>
            <w:noProof/>
            <w:webHidden/>
            <w:sz w:val="22"/>
            <w:szCs w:val="22"/>
          </w:rPr>
          <w:tab/>
        </w:r>
        <w:r w:rsidRPr="007F5D70">
          <w:rPr>
            <w:rFonts w:ascii="Arial" w:hAnsi="Arial" w:cs="Arial"/>
            <w:noProof/>
            <w:webHidden/>
            <w:sz w:val="22"/>
            <w:szCs w:val="22"/>
          </w:rPr>
          <w:fldChar w:fldCharType="begin"/>
        </w:r>
        <w:r w:rsidRPr="007F5D70">
          <w:rPr>
            <w:rFonts w:ascii="Arial" w:hAnsi="Arial" w:cs="Arial"/>
            <w:noProof/>
            <w:webHidden/>
            <w:sz w:val="22"/>
            <w:szCs w:val="22"/>
          </w:rPr>
          <w:instrText xml:space="preserve"> PAGEREF _Toc35941991 \h </w:instrText>
        </w:r>
        <w:r w:rsidRPr="007F5D70">
          <w:rPr>
            <w:rFonts w:ascii="Arial" w:hAnsi="Arial" w:cs="Arial"/>
            <w:noProof/>
            <w:webHidden/>
            <w:sz w:val="22"/>
            <w:szCs w:val="22"/>
          </w:rPr>
        </w:r>
        <w:r w:rsidRPr="007F5D70">
          <w:rPr>
            <w:rFonts w:ascii="Arial" w:hAnsi="Arial" w:cs="Arial"/>
            <w:noProof/>
            <w:webHidden/>
            <w:sz w:val="22"/>
            <w:szCs w:val="22"/>
          </w:rPr>
          <w:fldChar w:fldCharType="separate"/>
        </w:r>
        <w:r w:rsidRPr="007F5D70">
          <w:rPr>
            <w:rFonts w:ascii="Arial" w:hAnsi="Arial" w:cs="Arial"/>
            <w:noProof/>
            <w:webHidden/>
            <w:sz w:val="22"/>
            <w:szCs w:val="22"/>
          </w:rPr>
          <w:t>6</w:t>
        </w:r>
        <w:r w:rsidRPr="007F5D70">
          <w:rPr>
            <w:rFonts w:ascii="Arial" w:hAnsi="Arial" w:cs="Arial"/>
            <w:noProof/>
            <w:webHidden/>
            <w:sz w:val="22"/>
            <w:szCs w:val="22"/>
          </w:rPr>
          <w:fldChar w:fldCharType="end"/>
        </w:r>
      </w:hyperlink>
    </w:p>
    <w:p w:rsidR="00625F43" w:rsidRPr="007F5D70" w:rsidRDefault="00625F43">
      <w:pPr>
        <w:pStyle w:val="TOC2"/>
        <w:tabs>
          <w:tab w:val="right" w:leader="dot" w:pos="9350"/>
        </w:tabs>
        <w:rPr>
          <w:rFonts w:ascii="Arial" w:hAnsi="Arial" w:cs="Arial"/>
          <w:noProof/>
          <w:sz w:val="22"/>
          <w:szCs w:val="22"/>
        </w:rPr>
      </w:pPr>
      <w:hyperlink w:anchor="_Toc35941992" w:history="1">
        <w:r w:rsidRPr="007F5D70">
          <w:rPr>
            <w:rStyle w:val="Hyperlink"/>
            <w:rFonts w:ascii="Arial" w:hAnsi="Arial" w:cs="Arial"/>
            <w:noProof/>
            <w:sz w:val="22"/>
            <w:szCs w:val="22"/>
          </w:rPr>
          <w:t>SCREENING</w:t>
        </w:r>
        <w:r w:rsidRPr="007F5D70">
          <w:rPr>
            <w:rFonts w:ascii="Arial" w:hAnsi="Arial" w:cs="Arial"/>
            <w:noProof/>
            <w:webHidden/>
            <w:sz w:val="22"/>
            <w:szCs w:val="22"/>
          </w:rPr>
          <w:tab/>
        </w:r>
        <w:r w:rsidRPr="007F5D70">
          <w:rPr>
            <w:rFonts w:ascii="Arial" w:hAnsi="Arial" w:cs="Arial"/>
            <w:noProof/>
            <w:webHidden/>
            <w:sz w:val="22"/>
            <w:szCs w:val="22"/>
          </w:rPr>
          <w:fldChar w:fldCharType="begin"/>
        </w:r>
        <w:r w:rsidRPr="007F5D70">
          <w:rPr>
            <w:rFonts w:ascii="Arial" w:hAnsi="Arial" w:cs="Arial"/>
            <w:noProof/>
            <w:webHidden/>
            <w:sz w:val="22"/>
            <w:szCs w:val="22"/>
          </w:rPr>
          <w:instrText xml:space="preserve"> PAGEREF _Toc35941992 \h </w:instrText>
        </w:r>
        <w:r w:rsidRPr="007F5D70">
          <w:rPr>
            <w:rFonts w:ascii="Arial" w:hAnsi="Arial" w:cs="Arial"/>
            <w:noProof/>
            <w:webHidden/>
            <w:sz w:val="22"/>
            <w:szCs w:val="22"/>
          </w:rPr>
        </w:r>
        <w:r w:rsidRPr="007F5D70">
          <w:rPr>
            <w:rFonts w:ascii="Arial" w:hAnsi="Arial" w:cs="Arial"/>
            <w:noProof/>
            <w:webHidden/>
            <w:sz w:val="22"/>
            <w:szCs w:val="22"/>
          </w:rPr>
          <w:fldChar w:fldCharType="separate"/>
        </w:r>
        <w:r w:rsidRPr="007F5D70">
          <w:rPr>
            <w:rFonts w:ascii="Arial" w:hAnsi="Arial" w:cs="Arial"/>
            <w:noProof/>
            <w:webHidden/>
            <w:sz w:val="22"/>
            <w:szCs w:val="22"/>
          </w:rPr>
          <w:t>7</w:t>
        </w:r>
        <w:r w:rsidRPr="007F5D70">
          <w:rPr>
            <w:rFonts w:ascii="Arial" w:hAnsi="Arial" w:cs="Arial"/>
            <w:noProof/>
            <w:webHidden/>
            <w:sz w:val="22"/>
            <w:szCs w:val="22"/>
          </w:rPr>
          <w:fldChar w:fldCharType="end"/>
        </w:r>
      </w:hyperlink>
    </w:p>
    <w:p w:rsidR="00625F43" w:rsidRPr="007F5D70" w:rsidRDefault="00625F43">
      <w:pPr>
        <w:pStyle w:val="TOC2"/>
        <w:tabs>
          <w:tab w:val="right" w:leader="dot" w:pos="9350"/>
        </w:tabs>
        <w:rPr>
          <w:rFonts w:ascii="Arial" w:hAnsi="Arial" w:cs="Arial"/>
          <w:noProof/>
          <w:sz w:val="22"/>
          <w:szCs w:val="22"/>
        </w:rPr>
      </w:pPr>
      <w:hyperlink w:anchor="_Toc35941993" w:history="1">
        <w:r w:rsidRPr="007F5D70">
          <w:rPr>
            <w:rStyle w:val="Hyperlink"/>
            <w:rFonts w:ascii="Arial" w:hAnsi="Arial" w:cs="Arial"/>
            <w:noProof/>
            <w:sz w:val="22"/>
            <w:szCs w:val="22"/>
          </w:rPr>
          <w:t>DEMOGRAPHY</w:t>
        </w:r>
        <w:r w:rsidRPr="007F5D70">
          <w:rPr>
            <w:rFonts w:ascii="Arial" w:hAnsi="Arial" w:cs="Arial"/>
            <w:noProof/>
            <w:webHidden/>
            <w:sz w:val="22"/>
            <w:szCs w:val="22"/>
          </w:rPr>
          <w:tab/>
        </w:r>
        <w:r w:rsidRPr="007F5D70">
          <w:rPr>
            <w:rFonts w:ascii="Arial" w:hAnsi="Arial" w:cs="Arial"/>
            <w:noProof/>
            <w:webHidden/>
            <w:sz w:val="22"/>
            <w:szCs w:val="22"/>
          </w:rPr>
          <w:fldChar w:fldCharType="begin"/>
        </w:r>
        <w:r w:rsidRPr="007F5D70">
          <w:rPr>
            <w:rFonts w:ascii="Arial" w:hAnsi="Arial" w:cs="Arial"/>
            <w:noProof/>
            <w:webHidden/>
            <w:sz w:val="22"/>
            <w:szCs w:val="22"/>
          </w:rPr>
          <w:instrText xml:space="preserve"> PAGEREF _Toc35941993 \h </w:instrText>
        </w:r>
        <w:r w:rsidRPr="007F5D70">
          <w:rPr>
            <w:rFonts w:ascii="Arial" w:hAnsi="Arial" w:cs="Arial"/>
            <w:noProof/>
            <w:webHidden/>
            <w:sz w:val="22"/>
            <w:szCs w:val="22"/>
          </w:rPr>
        </w:r>
        <w:r w:rsidRPr="007F5D70">
          <w:rPr>
            <w:rFonts w:ascii="Arial" w:hAnsi="Arial" w:cs="Arial"/>
            <w:noProof/>
            <w:webHidden/>
            <w:sz w:val="22"/>
            <w:szCs w:val="22"/>
          </w:rPr>
          <w:fldChar w:fldCharType="separate"/>
        </w:r>
        <w:r w:rsidRPr="007F5D70">
          <w:rPr>
            <w:rFonts w:ascii="Arial" w:hAnsi="Arial" w:cs="Arial"/>
            <w:noProof/>
            <w:webHidden/>
            <w:sz w:val="22"/>
            <w:szCs w:val="22"/>
          </w:rPr>
          <w:t>8</w:t>
        </w:r>
        <w:r w:rsidRPr="007F5D70">
          <w:rPr>
            <w:rFonts w:ascii="Arial" w:hAnsi="Arial" w:cs="Arial"/>
            <w:noProof/>
            <w:webHidden/>
            <w:sz w:val="22"/>
            <w:szCs w:val="22"/>
          </w:rPr>
          <w:fldChar w:fldCharType="end"/>
        </w:r>
      </w:hyperlink>
    </w:p>
    <w:p w:rsidR="00625F43" w:rsidRPr="007F5D70" w:rsidRDefault="00625F43">
      <w:pPr>
        <w:pStyle w:val="TOC2"/>
        <w:tabs>
          <w:tab w:val="right" w:leader="dot" w:pos="9350"/>
        </w:tabs>
        <w:rPr>
          <w:rFonts w:ascii="Arial" w:hAnsi="Arial" w:cs="Arial"/>
          <w:noProof/>
          <w:sz w:val="22"/>
          <w:szCs w:val="22"/>
        </w:rPr>
      </w:pPr>
      <w:hyperlink w:anchor="_Toc35941994" w:history="1">
        <w:r w:rsidRPr="007F5D70">
          <w:rPr>
            <w:rStyle w:val="Hyperlink"/>
            <w:rFonts w:ascii="Arial" w:hAnsi="Arial" w:cs="Arial"/>
            <w:noProof/>
            <w:sz w:val="22"/>
            <w:szCs w:val="22"/>
          </w:rPr>
          <w:t>REGISTRATION / RANDOMIZATION</w:t>
        </w:r>
        <w:r w:rsidRPr="007F5D70">
          <w:rPr>
            <w:rFonts w:ascii="Arial" w:hAnsi="Arial" w:cs="Arial"/>
            <w:noProof/>
            <w:webHidden/>
            <w:sz w:val="22"/>
            <w:szCs w:val="22"/>
          </w:rPr>
          <w:tab/>
        </w:r>
        <w:r w:rsidRPr="007F5D70">
          <w:rPr>
            <w:rFonts w:ascii="Arial" w:hAnsi="Arial" w:cs="Arial"/>
            <w:noProof/>
            <w:webHidden/>
            <w:sz w:val="22"/>
            <w:szCs w:val="22"/>
          </w:rPr>
          <w:fldChar w:fldCharType="begin"/>
        </w:r>
        <w:r w:rsidRPr="007F5D70">
          <w:rPr>
            <w:rFonts w:ascii="Arial" w:hAnsi="Arial" w:cs="Arial"/>
            <w:noProof/>
            <w:webHidden/>
            <w:sz w:val="22"/>
            <w:szCs w:val="22"/>
          </w:rPr>
          <w:instrText xml:space="preserve"> PAGEREF _Toc35941994 \h </w:instrText>
        </w:r>
        <w:r w:rsidRPr="007F5D70">
          <w:rPr>
            <w:rFonts w:ascii="Arial" w:hAnsi="Arial" w:cs="Arial"/>
            <w:noProof/>
            <w:webHidden/>
            <w:sz w:val="22"/>
            <w:szCs w:val="22"/>
          </w:rPr>
        </w:r>
        <w:r w:rsidRPr="007F5D70">
          <w:rPr>
            <w:rFonts w:ascii="Arial" w:hAnsi="Arial" w:cs="Arial"/>
            <w:noProof/>
            <w:webHidden/>
            <w:sz w:val="22"/>
            <w:szCs w:val="22"/>
          </w:rPr>
          <w:fldChar w:fldCharType="separate"/>
        </w:r>
        <w:r w:rsidRPr="007F5D70">
          <w:rPr>
            <w:rFonts w:ascii="Arial" w:hAnsi="Arial" w:cs="Arial"/>
            <w:noProof/>
            <w:webHidden/>
            <w:sz w:val="22"/>
            <w:szCs w:val="22"/>
          </w:rPr>
          <w:t>10</w:t>
        </w:r>
        <w:r w:rsidRPr="007F5D70">
          <w:rPr>
            <w:rFonts w:ascii="Arial" w:hAnsi="Arial" w:cs="Arial"/>
            <w:noProof/>
            <w:webHidden/>
            <w:sz w:val="22"/>
            <w:szCs w:val="22"/>
          </w:rPr>
          <w:fldChar w:fldCharType="end"/>
        </w:r>
      </w:hyperlink>
    </w:p>
    <w:p w:rsidR="00625F43" w:rsidRPr="007F5D70" w:rsidRDefault="00625F43">
      <w:pPr>
        <w:pStyle w:val="TOC2"/>
        <w:tabs>
          <w:tab w:val="right" w:leader="dot" w:pos="9350"/>
        </w:tabs>
        <w:rPr>
          <w:rFonts w:ascii="Arial" w:hAnsi="Arial" w:cs="Arial"/>
          <w:noProof/>
          <w:sz w:val="22"/>
          <w:szCs w:val="22"/>
        </w:rPr>
      </w:pPr>
      <w:hyperlink w:anchor="_Toc35941995" w:history="1">
        <w:r w:rsidRPr="007F5D70">
          <w:rPr>
            <w:rStyle w:val="Hyperlink"/>
            <w:rFonts w:ascii="Arial" w:hAnsi="Arial" w:cs="Arial"/>
            <w:noProof/>
            <w:sz w:val="22"/>
            <w:szCs w:val="22"/>
          </w:rPr>
          <w:t>INFORMED CONSENT:  SAMPLES AND INFORMATION FOR FUTURE HEALTH RESEARCH</w:t>
        </w:r>
        <w:r w:rsidRPr="007F5D70">
          <w:rPr>
            <w:rFonts w:ascii="Arial" w:hAnsi="Arial" w:cs="Arial"/>
            <w:noProof/>
            <w:webHidden/>
            <w:sz w:val="22"/>
            <w:szCs w:val="22"/>
          </w:rPr>
          <w:tab/>
        </w:r>
        <w:r w:rsidRPr="007F5D70">
          <w:rPr>
            <w:rFonts w:ascii="Arial" w:hAnsi="Arial" w:cs="Arial"/>
            <w:noProof/>
            <w:webHidden/>
            <w:sz w:val="22"/>
            <w:szCs w:val="22"/>
          </w:rPr>
          <w:fldChar w:fldCharType="begin"/>
        </w:r>
        <w:r w:rsidRPr="007F5D70">
          <w:rPr>
            <w:rFonts w:ascii="Arial" w:hAnsi="Arial" w:cs="Arial"/>
            <w:noProof/>
            <w:webHidden/>
            <w:sz w:val="22"/>
            <w:szCs w:val="22"/>
          </w:rPr>
          <w:instrText xml:space="preserve"> PAGEREF _Toc35941995 \h </w:instrText>
        </w:r>
        <w:r w:rsidRPr="007F5D70">
          <w:rPr>
            <w:rFonts w:ascii="Arial" w:hAnsi="Arial" w:cs="Arial"/>
            <w:noProof/>
            <w:webHidden/>
            <w:sz w:val="22"/>
            <w:szCs w:val="22"/>
          </w:rPr>
        </w:r>
        <w:r w:rsidRPr="007F5D70">
          <w:rPr>
            <w:rFonts w:ascii="Arial" w:hAnsi="Arial" w:cs="Arial"/>
            <w:noProof/>
            <w:webHidden/>
            <w:sz w:val="22"/>
            <w:szCs w:val="22"/>
          </w:rPr>
          <w:fldChar w:fldCharType="separate"/>
        </w:r>
        <w:r w:rsidRPr="007F5D70">
          <w:rPr>
            <w:rFonts w:ascii="Arial" w:hAnsi="Arial" w:cs="Arial"/>
            <w:noProof/>
            <w:webHidden/>
            <w:sz w:val="22"/>
            <w:szCs w:val="22"/>
          </w:rPr>
          <w:t>11</w:t>
        </w:r>
        <w:r w:rsidRPr="007F5D70">
          <w:rPr>
            <w:rFonts w:ascii="Arial" w:hAnsi="Arial" w:cs="Arial"/>
            <w:noProof/>
            <w:webHidden/>
            <w:sz w:val="22"/>
            <w:szCs w:val="22"/>
          </w:rPr>
          <w:fldChar w:fldCharType="end"/>
        </w:r>
      </w:hyperlink>
    </w:p>
    <w:p w:rsidR="00625F43" w:rsidRPr="007F5D70" w:rsidRDefault="00625F43">
      <w:pPr>
        <w:pStyle w:val="TOC2"/>
        <w:tabs>
          <w:tab w:val="right" w:leader="dot" w:pos="9350"/>
        </w:tabs>
        <w:rPr>
          <w:rFonts w:ascii="Arial" w:hAnsi="Arial" w:cs="Arial"/>
          <w:noProof/>
          <w:sz w:val="22"/>
          <w:szCs w:val="22"/>
        </w:rPr>
      </w:pPr>
      <w:hyperlink w:anchor="_Toc35941996" w:history="1">
        <w:r w:rsidRPr="007F5D70">
          <w:rPr>
            <w:rStyle w:val="Hyperlink"/>
            <w:rFonts w:ascii="Arial" w:hAnsi="Arial" w:cs="Arial"/>
            <w:noProof/>
            <w:sz w:val="22"/>
            <w:szCs w:val="22"/>
          </w:rPr>
          <w:t>INTERVENTION ADMINISTRATION</w:t>
        </w:r>
        <w:r w:rsidRPr="007F5D70">
          <w:rPr>
            <w:rFonts w:ascii="Arial" w:hAnsi="Arial" w:cs="Arial"/>
            <w:noProof/>
            <w:webHidden/>
            <w:sz w:val="22"/>
            <w:szCs w:val="22"/>
          </w:rPr>
          <w:tab/>
        </w:r>
        <w:r w:rsidRPr="007F5D70">
          <w:rPr>
            <w:rFonts w:ascii="Arial" w:hAnsi="Arial" w:cs="Arial"/>
            <w:noProof/>
            <w:webHidden/>
            <w:sz w:val="22"/>
            <w:szCs w:val="22"/>
          </w:rPr>
          <w:fldChar w:fldCharType="begin"/>
        </w:r>
        <w:r w:rsidRPr="007F5D70">
          <w:rPr>
            <w:rFonts w:ascii="Arial" w:hAnsi="Arial" w:cs="Arial"/>
            <w:noProof/>
            <w:webHidden/>
            <w:sz w:val="22"/>
            <w:szCs w:val="22"/>
          </w:rPr>
          <w:instrText xml:space="preserve"> PAGEREF _Toc35941996 \h </w:instrText>
        </w:r>
        <w:r w:rsidRPr="007F5D70">
          <w:rPr>
            <w:rFonts w:ascii="Arial" w:hAnsi="Arial" w:cs="Arial"/>
            <w:noProof/>
            <w:webHidden/>
            <w:sz w:val="22"/>
            <w:szCs w:val="22"/>
          </w:rPr>
        </w:r>
        <w:r w:rsidRPr="007F5D70">
          <w:rPr>
            <w:rFonts w:ascii="Arial" w:hAnsi="Arial" w:cs="Arial"/>
            <w:noProof/>
            <w:webHidden/>
            <w:sz w:val="22"/>
            <w:szCs w:val="22"/>
          </w:rPr>
          <w:fldChar w:fldCharType="separate"/>
        </w:r>
        <w:r w:rsidRPr="007F5D70">
          <w:rPr>
            <w:rFonts w:ascii="Arial" w:hAnsi="Arial" w:cs="Arial"/>
            <w:noProof/>
            <w:webHidden/>
            <w:sz w:val="22"/>
            <w:szCs w:val="22"/>
          </w:rPr>
          <w:t>12</w:t>
        </w:r>
        <w:r w:rsidRPr="007F5D70">
          <w:rPr>
            <w:rFonts w:ascii="Arial" w:hAnsi="Arial" w:cs="Arial"/>
            <w:noProof/>
            <w:webHidden/>
            <w:sz w:val="22"/>
            <w:szCs w:val="22"/>
          </w:rPr>
          <w:fldChar w:fldCharType="end"/>
        </w:r>
      </w:hyperlink>
    </w:p>
    <w:p w:rsidR="00625F43" w:rsidRPr="007F5D70" w:rsidRDefault="00625F43">
      <w:pPr>
        <w:pStyle w:val="TOC2"/>
        <w:tabs>
          <w:tab w:val="right" w:leader="dot" w:pos="9350"/>
        </w:tabs>
        <w:rPr>
          <w:rFonts w:ascii="Arial" w:hAnsi="Arial" w:cs="Arial"/>
          <w:noProof/>
          <w:sz w:val="22"/>
          <w:szCs w:val="22"/>
        </w:rPr>
      </w:pPr>
      <w:hyperlink w:anchor="_Toc35941997" w:history="1">
        <w:r w:rsidRPr="007F5D70">
          <w:rPr>
            <w:rStyle w:val="Hyperlink"/>
            <w:rFonts w:ascii="Arial" w:hAnsi="Arial" w:cs="Arial"/>
            <w:noProof/>
            <w:sz w:val="22"/>
            <w:szCs w:val="22"/>
          </w:rPr>
          <w:t>ADVERSE EVENTS (</w:t>
        </w:r>
        <w:r w:rsidRPr="007F5D70">
          <w:rPr>
            <w:rStyle w:val="Hyperlink"/>
            <w:rFonts w:ascii="Arial" w:hAnsi="Arial" w:cs="Arial"/>
            <w:i/>
            <w:noProof/>
            <w:sz w:val="22"/>
            <w:szCs w:val="22"/>
          </w:rPr>
          <w:t>2 templates</w:t>
        </w:r>
        <w:r w:rsidRPr="007F5D70">
          <w:rPr>
            <w:rStyle w:val="Hyperlink"/>
            <w:rFonts w:ascii="Arial" w:hAnsi="Arial" w:cs="Arial"/>
            <w:noProof/>
            <w:sz w:val="22"/>
            <w:szCs w:val="22"/>
          </w:rPr>
          <w:t>)</w:t>
        </w:r>
        <w:r w:rsidRPr="007F5D70">
          <w:rPr>
            <w:rFonts w:ascii="Arial" w:hAnsi="Arial" w:cs="Arial"/>
            <w:noProof/>
            <w:webHidden/>
            <w:sz w:val="22"/>
            <w:szCs w:val="22"/>
          </w:rPr>
          <w:tab/>
        </w:r>
        <w:r w:rsidRPr="007F5D70">
          <w:rPr>
            <w:rFonts w:ascii="Arial" w:hAnsi="Arial" w:cs="Arial"/>
            <w:noProof/>
            <w:webHidden/>
            <w:sz w:val="22"/>
            <w:szCs w:val="22"/>
          </w:rPr>
          <w:fldChar w:fldCharType="begin"/>
        </w:r>
        <w:r w:rsidRPr="007F5D70">
          <w:rPr>
            <w:rFonts w:ascii="Arial" w:hAnsi="Arial" w:cs="Arial"/>
            <w:noProof/>
            <w:webHidden/>
            <w:sz w:val="22"/>
            <w:szCs w:val="22"/>
          </w:rPr>
          <w:instrText xml:space="preserve"> PAGEREF _Toc35941997 \h </w:instrText>
        </w:r>
        <w:r w:rsidRPr="007F5D70">
          <w:rPr>
            <w:rFonts w:ascii="Arial" w:hAnsi="Arial" w:cs="Arial"/>
            <w:noProof/>
            <w:webHidden/>
            <w:sz w:val="22"/>
            <w:szCs w:val="22"/>
          </w:rPr>
        </w:r>
        <w:r w:rsidRPr="007F5D70">
          <w:rPr>
            <w:rFonts w:ascii="Arial" w:hAnsi="Arial" w:cs="Arial"/>
            <w:noProof/>
            <w:webHidden/>
            <w:sz w:val="22"/>
            <w:szCs w:val="22"/>
          </w:rPr>
          <w:fldChar w:fldCharType="separate"/>
        </w:r>
        <w:r w:rsidRPr="007F5D70">
          <w:rPr>
            <w:rFonts w:ascii="Arial" w:hAnsi="Arial" w:cs="Arial"/>
            <w:noProof/>
            <w:webHidden/>
            <w:sz w:val="22"/>
            <w:szCs w:val="22"/>
          </w:rPr>
          <w:t>15</w:t>
        </w:r>
        <w:r w:rsidRPr="007F5D70">
          <w:rPr>
            <w:rFonts w:ascii="Arial" w:hAnsi="Arial" w:cs="Arial"/>
            <w:noProof/>
            <w:webHidden/>
            <w:sz w:val="22"/>
            <w:szCs w:val="22"/>
          </w:rPr>
          <w:fldChar w:fldCharType="end"/>
        </w:r>
      </w:hyperlink>
    </w:p>
    <w:p w:rsidR="00625F43" w:rsidRPr="007F5D70" w:rsidRDefault="00625F43">
      <w:pPr>
        <w:pStyle w:val="TOC2"/>
        <w:tabs>
          <w:tab w:val="right" w:leader="dot" w:pos="9350"/>
        </w:tabs>
        <w:rPr>
          <w:rFonts w:ascii="Arial" w:hAnsi="Arial" w:cs="Arial"/>
          <w:noProof/>
          <w:sz w:val="22"/>
          <w:szCs w:val="22"/>
        </w:rPr>
      </w:pPr>
      <w:hyperlink w:anchor="_Toc35941998" w:history="1">
        <w:r w:rsidRPr="007F5D70">
          <w:rPr>
            <w:rStyle w:val="Hyperlink"/>
            <w:rFonts w:ascii="Arial" w:hAnsi="Arial" w:cs="Arial"/>
            <w:noProof/>
            <w:sz w:val="22"/>
            <w:szCs w:val="22"/>
          </w:rPr>
          <w:t>OFF STUDY FORM</w:t>
        </w:r>
        <w:r w:rsidRPr="007F5D70">
          <w:rPr>
            <w:rFonts w:ascii="Arial" w:hAnsi="Arial" w:cs="Arial"/>
            <w:noProof/>
            <w:webHidden/>
            <w:sz w:val="22"/>
            <w:szCs w:val="22"/>
          </w:rPr>
          <w:tab/>
        </w:r>
        <w:r w:rsidRPr="007F5D70">
          <w:rPr>
            <w:rFonts w:ascii="Arial" w:hAnsi="Arial" w:cs="Arial"/>
            <w:noProof/>
            <w:webHidden/>
            <w:sz w:val="22"/>
            <w:szCs w:val="22"/>
          </w:rPr>
          <w:fldChar w:fldCharType="begin"/>
        </w:r>
        <w:r w:rsidRPr="007F5D70">
          <w:rPr>
            <w:rFonts w:ascii="Arial" w:hAnsi="Arial" w:cs="Arial"/>
            <w:noProof/>
            <w:webHidden/>
            <w:sz w:val="22"/>
            <w:szCs w:val="22"/>
          </w:rPr>
          <w:instrText xml:space="preserve"> PAGEREF _Toc35941998 \h </w:instrText>
        </w:r>
        <w:r w:rsidRPr="007F5D70">
          <w:rPr>
            <w:rFonts w:ascii="Arial" w:hAnsi="Arial" w:cs="Arial"/>
            <w:noProof/>
            <w:webHidden/>
            <w:sz w:val="22"/>
            <w:szCs w:val="22"/>
          </w:rPr>
        </w:r>
        <w:r w:rsidRPr="007F5D70">
          <w:rPr>
            <w:rFonts w:ascii="Arial" w:hAnsi="Arial" w:cs="Arial"/>
            <w:noProof/>
            <w:webHidden/>
            <w:sz w:val="22"/>
            <w:szCs w:val="22"/>
          </w:rPr>
          <w:fldChar w:fldCharType="separate"/>
        </w:r>
        <w:r w:rsidRPr="007F5D70">
          <w:rPr>
            <w:rFonts w:ascii="Arial" w:hAnsi="Arial" w:cs="Arial"/>
            <w:noProof/>
            <w:webHidden/>
            <w:sz w:val="22"/>
            <w:szCs w:val="22"/>
          </w:rPr>
          <w:t>20</w:t>
        </w:r>
        <w:r w:rsidRPr="007F5D70">
          <w:rPr>
            <w:rFonts w:ascii="Arial" w:hAnsi="Arial" w:cs="Arial"/>
            <w:noProof/>
            <w:webHidden/>
            <w:sz w:val="22"/>
            <w:szCs w:val="22"/>
          </w:rPr>
          <w:fldChar w:fldCharType="end"/>
        </w:r>
      </w:hyperlink>
    </w:p>
    <w:p w:rsidR="00625F43" w:rsidRPr="007F5D70" w:rsidRDefault="00625F43">
      <w:pPr>
        <w:pStyle w:val="TOC2"/>
        <w:tabs>
          <w:tab w:val="right" w:leader="dot" w:pos="9350"/>
        </w:tabs>
        <w:rPr>
          <w:rFonts w:ascii="Arial" w:hAnsi="Arial" w:cs="Arial"/>
          <w:noProof/>
          <w:sz w:val="22"/>
          <w:szCs w:val="22"/>
        </w:rPr>
      </w:pPr>
      <w:hyperlink w:anchor="_Toc35941999" w:history="1">
        <w:r w:rsidRPr="007F5D70">
          <w:rPr>
            <w:rStyle w:val="Hyperlink"/>
            <w:rFonts w:ascii="Arial" w:hAnsi="Arial" w:cs="Arial"/>
            <w:noProof/>
            <w:sz w:val="22"/>
            <w:szCs w:val="22"/>
          </w:rPr>
          <w:t>ALCOHOL AND TOBACCO ASSESSMENT QUESTIONNAIRES</w:t>
        </w:r>
        <w:r w:rsidRPr="007F5D70">
          <w:rPr>
            <w:rFonts w:ascii="Arial" w:hAnsi="Arial" w:cs="Arial"/>
            <w:noProof/>
            <w:webHidden/>
            <w:sz w:val="22"/>
            <w:szCs w:val="22"/>
          </w:rPr>
          <w:tab/>
        </w:r>
        <w:r w:rsidRPr="007F5D70">
          <w:rPr>
            <w:rFonts w:ascii="Arial" w:hAnsi="Arial" w:cs="Arial"/>
            <w:noProof/>
            <w:webHidden/>
            <w:sz w:val="22"/>
            <w:szCs w:val="22"/>
          </w:rPr>
          <w:fldChar w:fldCharType="begin"/>
        </w:r>
        <w:r w:rsidRPr="007F5D70">
          <w:rPr>
            <w:rFonts w:ascii="Arial" w:hAnsi="Arial" w:cs="Arial"/>
            <w:noProof/>
            <w:webHidden/>
            <w:sz w:val="22"/>
            <w:szCs w:val="22"/>
          </w:rPr>
          <w:instrText xml:space="preserve"> PAGEREF _Toc35941999 \h </w:instrText>
        </w:r>
        <w:r w:rsidRPr="007F5D70">
          <w:rPr>
            <w:rFonts w:ascii="Arial" w:hAnsi="Arial" w:cs="Arial"/>
            <w:noProof/>
            <w:webHidden/>
            <w:sz w:val="22"/>
            <w:szCs w:val="22"/>
          </w:rPr>
        </w:r>
        <w:r w:rsidRPr="007F5D70">
          <w:rPr>
            <w:rFonts w:ascii="Arial" w:hAnsi="Arial" w:cs="Arial"/>
            <w:noProof/>
            <w:webHidden/>
            <w:sz w:val="22"/>
            <w:szCs w:val="22"/>
          </w:rPr>
          <w:fldChar w:fldCharType="separate"/>
        </w:r>
        <w:r w:rsidRPr="007F5D70">
          <w:rPr>
            <w:rFonts w:ascii="Arial" w:hAnsi="Arial" w:cs="Arial"/>
            <w:noProof/>
            <w:webHidden/>
            <w:sz w:val="22"/>
            <w:szCs w:val="22"/>
          </w:rPr>
          <w:t>21</w:t>
        </w:r>
        <w:r w:rsidRPr="007F5D70">
          <w:rPr>
            <w:rFonts w:ascii="Arial" w:hAnsi="Arial" w:cs="Arial"/>
            <w:noProof/>
            <w:webHidden/>
            <w:sz w:val="22"/>
            <w:szCs w:val="22"/>
          </w:rPr>
          <w:fldChar w:fldCharType="end"/>
        </w:r>
      </w:hyperlink>
    </w:p>
    <w:p w:rsidR="00625F43" w:rsidRPr="007F5D70" w:rsidRDefault="00625F43">
      <w:pPr>
        <w:pStyle w:val="TOC2"/>
        <w:tabs>
          <w:tab w:val="right" w:leader="dot" w:pos="9350"/>
        </w:tabs>
        <w:rPr>
          <w:rFonts w:ascii="Arial" w:hAnsi="Arial" w:cs="Arial"/>
          <w:noProof/>
          <w:sz w:val="22"/>
          <w:szCs w:val="22"/>
        </w:rPr>
      </w:pPr>
      <w:hyperlink w:anchor="_Toc35942000" w:history="1">
        <w:r w:rsidRPr="007F5D70">
          <w:rPr>
            <w:rStyle w:val="Hyperlink"/>
            <w:rFonts w:ascii="Arial" w:hAnsi="Arial" w:cs="Arial"/>
            <w:noProof/>
            <w:sz w:val="22"/>
            <w:szCs w:val="22"/>
          </w:rPr>
          <w:t>Appendix A: SCHEDULE OF FORMS</w:t>
        </w:r>
        <w:r w:rsidRPr="007F5D70">
          <w:rPr>
            <w:rFonts w:ascii="Arial" w:hAnsi="Arial" w:cs="Arial"/>
            <w:noProof/>
            <w:webHidden/>
            <w:sz w:val="22"/>
            <w:szCs w:val="22"/>
          </w:rPr>
          <w:tab/>
        </w:r>
        <w:r w:rsidRPr="007F5D70">
          <w:rPr>
            <w:rFonts w:ascii="Arial" w:hAnsi="Arial" w:cs="Arial"/>
            <w:noProof/>
            <w:webHidden/>
            <w:sz w:val="22"/>
            <w:szCs w:val="22"/>
          </w:rPr>
          <w:fldChar w:fldCharType="begin"/>
        </w:r>
        <w:r w:rsidRPr="007F5D70">
          <w:rPr>
            <w:rFonts w:ascii="Arial" w:hAnsi="Arial" w:cs="Arial"/>
            <w:noProof/>
            <w:webHidden/>
            <w:sz w:val="22"/>
            <w:szCs w:val="22"/>
          </w:rPr>
          <w:instrText xml:space="preserve"> PAGEREF _Toc35942000 \h </w:instrText>
        </w:r>
        <w:r w:rsidRPr="007F5D70">
          <w:rPr>
            <w:rFonts w:ascii="Arial" w:hAnsi="Arial" w:cs="Arial"/>
            <w:noProof/>
            <w:webHidden/>
            <w:sz w:val="22"/>
            <w:szCs w:val="22"/>
          </w:rPr>
        </w:r>
        <w:r w:rsidRPr="007F5D70">
          <w:rPr>
            <w:rFonts w:ascii="Arial" w:hAnsi="Arial" w:cs="Arial"/>
            <w:noProof/>
            <w:webHidden/>
            <w:sz w:val="22"/>
            <w:szCs w:val="22"/>
          </w:rPr>
          <w:fldChar w:fldCharType="separate"/>
        </w:r>
        <w:r w:rsidRPr="007F5D70">
          <w:rPr>
            <w:rFonts w:ascii="Arial" w:hAnsi="Arial" w:cs="Arial"/>
            <w:noProof/>
            <w:webHidden/>
            <w:sz w:val="22"/>
            <w:szCs w:val="22"/>
          </w:rPr>
          <w:t>22</w:t>
        </w:r>
        <w:r w:rsidRPr="007F5D70">
          <w:rPr>
            <w:rFonts w:ascii="Arial" w:hAnsi="Arial" w:cs="Arial"/>
            <w:noProof/>
            <w:webHidden/>
            <w:sz w:val="22"/>
            <w:szCs w:val="22"/>
          </w:rPr>
          <w:fldChar w:fldCharType="end"/>
        </w:r>
      </w:hyperlink>
    </w:p>
    <w:p w:rsidR="00625F43" w:rsidRPr="007F5D70" w:rsidRDefault="00625F43">
      <w:pPr>
        <w:pStyle w:val="TOC2"/>
        <w:tabs>
          <w:tab w:val="right" w:leader="dot" w:pos="9350"/>
        </w:tabs>
        <w:rPr>
          <w:rFonts w:ascii="Arial" w:hAnsi="Arial" w:cs="Arial"/>
          <w:noProof/>
          <w:sz w:val="22"/>
          <w:szCs w:val="22"/>
        </w:rPr>
      </w:pPr>
      <w:hyperlink w:anchor="_Toc35942001" w:history="1">
        <w:r w:rsidRPr="007F5D70">
          <w:rPr>
            <w:rStyle w:val="Hyperlink"/>
            <w:rFonts w:ascii="Arial" w:hAnsi="Arial" w:cs="Arial"/>
            <w:noProof/>
            <w:sz w:val="22"/>
            <w:szCs w:val="22"/>
          </w:rPr>
          <w:t>Appendix B: MDS CRF QUESTION CHECKLIST</w:t>
        </w:r>
        <w:r w:rsidRPr="007F5D70">
          <w:rPr>
            <w:rFonts w:ascii="Arial" w:hAnsi="Arial" w:cs="Arial"/>
            <w:noProof/>
            <w:webHidden/>
            <w:sz w:val="22"/>
            <w:szCs w:val="22"/>
          </w:rPr>
          <w:tab/>
        </w:r>
        <w:r w:rsidRPr="007F5D70">
          <w:rPr>
            <w:rFonts w:ascii="Arial" w:hAnsi="Arial" w:cs="Arial"/>
            <w:noProof/>
            <w:webHidden/>
            <w:sz w:val="22"/>
            <w:szCs w:val="22"/>
          </w:rPr>
          <w:fldChar w:fldCharType="begin"/>
        </w:r>
        <w:r w:rsidRPr="007F5D70">
          <w:rPr>
            <w:rFonts w:ascii="Arial" w:hAnsi="Arial" w:cs="Arial"/>
            <w:noProof/>
            <w:webHidden/>
            <w:sz w:val="22"/>
            <w:szCs w:val="22"/>
          </w:rPr>
          <w:instrText xml:space="preserve"> PAGEREF _Toc35942001 \h </w:instrText>
        </w:r>
        <w:r w:rsidRPr="007F5D70">
          <w:rPr>
            <w:rFonts w:ascii="Arial" w:hAnsi="Arial" w:cs="Arial"/>
            <w:noProof/>
            <w:webHidden/>
            <w:sz w:val="22"/>
            <w:szCs w:val="22"/>
          </w:rPr>
        </w:r>
        <w:r w:rsidRPr="007F5D70">
          <w:rPr>
            <w:rFonts w:ascii="Arial" w:hAnsi="Arial" w:cs="Arial"/>
            <w:noProof/>
            <w:webHidden/>
            <w:sz w:val="22"/>
            <w:szCs w:val="22"/>
          </w:rPr>
          <w:fldChar w:fldCharType="separate"/>
        </w:r>
        <w:r w:rsidRPr="007F5D70">
          <w:rPr>
            <w:rFonts w:ascii="Arial" w:hAnsi="Arial" w:cs="Arial"/>
            <w:noProof/>
            <w:webHidden/>
            <w:sz w:val="22"/>
            <w:szCs w:val="22"/>
          </w:rPr>
          <w:t>23</w:t>
        </w:r>
        <w:r w:rsidRPr="007F5D70">
          <w:rPr>
            <w:rFonts w:ascii="Arial" w:hAnsi="Arial" w:cs="Arial"/>
            <w:noProof/>
            <w:webHidden/>
            <w:sz w:val="22"/>
            <w:szCs w:val="22"/>
          </w:rPr>
          <w:fldChar w:fldCharType="end"/>
        </w:r>
      </w:hyperlink>
    </w:p>
    <w:p w:rsidR="00B77DAD" w:rsidRPr="00625F43" w:rsidRDefault="00625F43">
      <w:r w:rsidRPr="00625F43">
        <w:rPr>
          <w:rFonts w:ascii="Arial" w:hAnsi="Arial" w:cs="Arial"/>
          <w:b/>
          <w:bCs/>
          <w:noProof/>
        </w:rPr>
        <w:fldChar w:fldCharType="end"/>
      </w:r>
      <w:bookmarkEnd w:id="0"/>
    </w:p>
    <w:p w:rsidR="00B77DAD" w:rsidRPr="00587E79" w:rsidRDefault="00B77DAD">
      <w:pPr>
        <w:rPr>
          <w:rFonts w:ascii="Arial" w:hAnsi="Arial" w:cs="Arial"/>
        </w:rPr>
      </w:pPr>
    </w:p>
    <w:p w:rsidR="00B77DAD" w:rsidRPr="00587E79" w:rsidRDefault="00B77DAD">
      <w:pPr>
        <w:rPr>
          <w:rFonts w:ascii="Arial" w:hAnsi="Arial" w:cs="Arial"/>
        </w:rPr>
      </w:pPr>
    </w:p>
    <w:p w:rsidR="00B77DAD" w:rsidRPr="00587E79" w:rsidRDefault="00B77DAD">
      <w:pPr>
        <w:rPr>
          <w:rFonts w:ascii="Arial" w:hAnsi="Arial" w:cs="Arial"/>
        </w:rPr>
        <w:sectPr w:rsidR="00B77DAD" w:rsidRPr="00587E79" w:rsidSect="00B65D00">
          <w:pgSz w:w="12240" w:h="15840" w:code="1"/>
          <w:pgMar w:top="1440" w:right="1440" w:bottom="1440" w:left="1440" w:header="720" w:footer="720" w:gutter="0"/>
          <w:cols w:space="720"/>
          <w:titlePg/>
          <w:docGrid w:linePitch="360"/>
        </w:sectPr>
      </w:pPr>
    </w:p>
    <w:p w:rsidR="00B77DAD" w:rsidRPr="00587E79" w:rsidRDefault="00B77DAD" w:rsidP="002631A5">
      <w:pPr>
        <w:pStyle w:val="Heading2"/>
      </w:pPr>
      <w:bookmarkStart w:id="1" w:name="_Toc379892232"/>
      <w:bookmarkStart w:id="2" w:name="_Toc35939591"/>
      <w:bookmarkStart w:id="3" w:name="_Toc35939658"/>
      <w:bookmarkStart w:id="4" w:name="_Toc35940834"/>
      <w:bookmarkStart w:id="5" w:name="_Toc35941988"/>
      <w:r w:rsidRPr="00587E79">
        <w:lastRenderedPageBreak/>
        <w:t>INTRODUCTION</w:t>
      </w:r>
      <w:bookmarkEnd w:id="1"/>
      <w:bookmarkEnd w:id="2"/>
      <w:bookmarkEnd w:id="3"/>
      <w:bookmarkEnd w:id="4"/>
      <w:bookmarkEnd w:id="5"/>
    </w:p>
    <w:p w:rsidR="00B77DAD" w:rsidRPr="00587E79" w:rsidRDefault="00B77DAD">
      <w:pPr>
        <w:jc w:val="center"/>
        <w:rPr>
          <w:rFonts w:ascii="Arial" w:hAnsi="Arial" w:cs="Arial"/>
        </w:rPr>
      </w:pPr>
    </w:p>
    <w:p w:rsidR="00F546CC" w:rsidRDefault="00B77DAD">
      <w:pPr>
        <w:widowControl w:val="0"/>
        <w:autoSpaceDE w:val="0"/>
        <w:autoSpaceDN w:val="0"/>
        <w:adjustRightInd w:val="0"/>
        <w:jc w:val="both"/>
        <w:rPr>
          <w:rFonts w:ascii="Arial" w:hAnsi="Arial" w:cs="Arial"/>
          <w:sz w:val="22"/>
          <w:szCs w:val="22"/>
        </w:rPr>
      </w:pPr>
      <w:r w:rsidRPr="00587E79">
        <w:rPr>
          <w:rFonts w:ascii="Arial" w:hAnsi="Arial" w:cs="Arial"/>
          <w:sz w:val="22"/>
          <w:szCs w:val="22"/>
        </w:rPr>
        <w:t xml:space="preserve">The purpose of this </w:t>
      </w:r>
      <w:r w:rsidR="00EC578A">
        <w:rPr>
          <w:rFonts w:ascii="Arial" w:hAnsi="Arial" w:cs="Arial"/>
          <w:sz w:val="22"/>
          <w:szCs w:val="22"/>
        </w:rPr>
        <w:t>document</w:t>
      </w:r>
      <w:r w:rsidR="00005FD3">
        <w:rPr>
          <w:rFonts w:ascii="Arial" w:hAnsi="Arial" w:cs="Arial"/>
          <w:sz w:val="22"/>
          <w:szCs w:val="22"/>
        </w:rPr>
        <w:t xml:space="preserve"> </w:t>
      </w:r>
      <w:r w:rsidRPr="00587E79">
        <w:rPr>
          <w:rFonts w:ascii="Arial" w:hAnsi="Arial" w:cs="Arial"/>
          <w:sz w:val="22"/>
          <w:szCs w:val="22"/>
        </w:rPr>
        <w:t xml:space="preserve">is to provide the Investigator, </w:t>
      </w:r>
      <w:r w:rsidR="001D220B">
        <w:rPr>
          <w:rFonts w:ascii="Arial" w:hAnsi="Arial" w:cs="Arial"/>
          <w:sz w:val="22"/>
          <w:szCs w:val="22"/>
        </w:rPr>
        <w:t>S</w:t>
      </w:r>
      <w:r w:rsidRPr="00587E79">
        <w:rPr>
          <w:rFonts w:ascii="Arial" w:hAnsi="Arial" w:cs="Arial"/>
          <w:sz w:val="22"/>
          <w:szCs w:val="22"/>
        </w:rPr>
        <w:t xml:space="preserve">ite </w:t>
      </w:r>
      <w:r w:rsidR="001D220B">
        <w:rPr>
          <w:rFonts w:ascii="Arial" w:hAnsi="Arial" w:cs="Arial"/>
          <w:sz w:val="22"/>
          <w:szCs w:val="22"/>
        </w:rPr>
        <w:t>C</w:t>
      </w:r>
      <w:r w:rsidRPr="00587E79">
        <w:rPr>
          <w:rFonts w:ascii="Arial" w:hAnsi="Arial" w:cs="Arial"/>
          <w:sz w:val="22"/>
          <w:szCs w:val="22"/>
        </w:rPr>
        <w:t xml:space="preserve">oordinator and </w:t>
      </w:r>
      <w:r w:rsidR="001D220B">
        <w:rPr>
          <w:rFonts w:ascii="Arial" w:hAnsi="Arial" w:cs="Arial"/>
          <w:sz w:val="22"/>
          <w:szCs w:val="22"/>
        </w:rPr>
        <w:t>D</w:t>
      </w:r>
      <w:r w:rsidRPr="00587E79">
        <w:rPr>
          <w:rFonts w:ascii="Arial" w:hAnsi="Arial" w:cs="Arial"/>
          <w:sz w:val="22"/>
          <w:szCs w:val="22"/>
        </w:rPr>
        <w:t xml:space="preserve">ata </w:t>
      </w:r>
      <w:r w:rsidR="001D220B">
        <w:rPr>
          <w:rFonts w:ascii="Arial" w:hAnsi="Arial" w:cs="Arial"/>
          <w:sz w:val="22"/>
          <w:szCs w:val="22"/>
        </w:rPr>
        <w:t>M</w:t>
      </w:r>
      <w:r w:rsidRPr="00587E79">
        <w:rPr>
          <w:rFonts w:ascii="Arial" w:hAnsi="Arial" w:cs="Arial"/>
          <w:sz w:val="22"/>
          <w:szCs w:val="22"/>
        </w:rPr>
        <w:t xml:space="preserve">anagement staff with instructions for </w:t>
      </w:r>
      <w:r w:rsidR="00690BC7" w:rsidRPr="00587E79">
        <w:rPr>
          <w:rFonts w:ascii="Arial" w:hAnsi="Arial" w:cs="Arial"/>
          <w:sz w:val="22"/>
          <w:szCs w:val="22"/>
        </w:rPr>
        <w:t>using</w:t>
      </w:r>
      <w:r w:rsidRPr="00587E79">
        <w:rPr>
          <w:rFonts w:ascii="Arial" w:hAnsi="Arial" w:cs="Arial"/>
          <w:sz w:val="22"/>
          <w:szCs w:val="22"/>
        </w:rPr>
        <w:t xml:space="preserve"> the Case Report Form (CRF) templates</w:t>
      </w:r>
      <w:r w:rsidR="00690BC7" w:rsidRPr="00587E79">
        <w:rPr>
          <w:rFonts w:ascii="Arial" w:hAnsi="Arial" w:cs="Arial"/>
          <w:sz w:val="22"/>
          <w:szCs w:val="22"/>
        </w:rPr>
        <w:t xml:space="preserve"> to </w:t>
      </w:r>
      <w:r w:rsidR="00A6000F" w:rsidRPr="00587E79">
        <w:rPr>
          <w:rFonts w:ascii="Arial" w:hAnsi="Arial" w:cs="Arial"/>
          <w:sz w:val="22"/>
          <w:szCs w:val="22"/>
        </w:rPr>
        <w:t>create</w:t>
      </w:r>
      <w:r w:rsidR="00FB4BBB">
        <w:rPr>
          <w:rFonts w:ascii="Arial" w:hAnsi="Arial" w:cs="Arial"/>
          <w:sz w:val="22"/>
          <w:szCs w:val="22"/>
        </w:rPr>
        <w:t xml:space="preserve"> </w:t>
      </w:r>
      <w:r w:rsidR="008E6DD3">
        <w:rPr>
          <w:rFonts w:ascii="Arial" w:hAnsi="Arial" w:cs="Arial"/>
          <w:sz w:val="22"/>
          <w:szCs w:val="22"/>
        </w:rPr>
        <w:t xml:space="preserve">or revise </w:t>
      </w:r>
      <w:r w:rsidR="00A6000F">
        <w:rPr>
          <w:rFonts w:ascii="Arial" w:hAnsi="Arial" w:cs="Arial"/>
          <w:sz w:val="22"/>
          <w:szCs w:val="22"/>
        </w:rPr>
        <w:t>a</w:t>
      </w:r>
      <w:r w:rsidR="00690BC7" w:rsidRPr="00587E79">
        <w:rPr>
          <w:rFonts w:ascii="Arial" w:hAnsi="Arial" w:cs="Arial"/>
          <w:sz w:val="22"/>
          <w:szCs w:val="22"/>
        </w:rPr>
        <w:t xml:space="preserve"> </w:t>
      </w:r>
      <w:proofErr w:type="gramStart"/>
      <w:r w:rsidR="00705160">
        <w:rPr>
          <w:rFonts w:ascii="Arial" w:hAnsi="Arial" w:cs="Arial"/>
          <w:sz w:val="22"/>
          <w:szCs w:val="22"/>
        </w:rPr>
        <w:t>protocol</w:t>
      </w:r>
      <w:r w:rsidR="006D3233">
        <w:rPr>
          <w:rFonts w:ascii="Arial" w:hAnsi="Arial" w:cs="Arial"/>
          <w:sz w:val="22"/>
          <w:szCs w:val="22"/>
        </w:rPr>
        <w:t>-specific</w:t>
      </w:r>
      <w:proofErr w:type="gramEnd"/>
      <w:r w:rsidR="00690BC7" w:rsidRPr="00587E79">
        <w:rPr>
          <w:rFonts w:ascii="Arial" w:hAnsi="Arial" w:cs="Arial"/>
          <w:sz w:val="22"/>
          <w:szCs w:val="22"/>
        </w:rPr>
        <w:t xml:space="preserve"> CRF </w:t>
      </w:r>
      <w:r w:rsidR="00EC578A">
        <w:rPr>
          <w:rFonts w:ascii="Arial" w:hAnsi="Arial" w:cs="Arial"/>
          <w:sz w:val="22"/>
          <w:szCs w:val="22"/>
        </w:rPr>
        <w:t>set</w:t>
      </w:r>
      <w:r w:rsidR="00690BC7" w:rsidRPr="00587E79">
        <w:rPr>
          <w:rFonts w:ascii="Arial" w:hAnsi="Arial" w:cs="Arial"/>
          <w:sz w:val="22"/>
          <w:szCs w:val="22"/>
        </w:rPr>
        <w:t xml:space="preserve"> and </w:t>
      </w:r>
      <w:r w:rsidR="00830EEC">
        <w:rPr>
          <w:rFonts w:ascii="Arial" w:hAnsi="Arial" w:cs="Arial"/>
          <w:sz w:val="22"/>
          <w:szCs w:val="22"/>
        </w:rPr>
        <w:t xml:space="preserve">to </w:t>
      </w:r>
      <w:r w:rsidR="00690BC7" w:rsidRPr="00587E79">
        <w:rPr>
          <w:rFonts w:ascii="Arial" w:hAnsi="Arial" w:cs="Arial"/>
          <w:sz w:val="22"/>
          <w:szCs w:val="22"/>
        </w:rPr>
        <w:t>guide the</w:t>
      </w:r>
      <w:r w:rsidR="00005FD3">
        <w:rPr>
          <w:rFonts w:ascii="Arial" w:hAnsi="Arial" w:cs="Arial"/>
          <w:sz w:val="22"/>
          <w:szCs w:val="22"/>
        </w:rPr>
        <w:t xml:space="preserve"> completion of the </w:t>
      </w:r>
      <w:r w:rsidR="00690BC7" w:rsidRPr="00587E79">
        <w:rPr>
          <w:rFonts w:ascii="Arial" w:hAnsi="Arial" w:cs="Arial"/>
          <w:sz w:val="22"/>
          <w:szCs w:val="22"/>
        </w:rPr>
        <w:t>template questions</w:t>
      </w:r>
      <w:r w:rsidRPr="00587E79">
        <w:rPr>
          <w:rFonts w:ascii="Arial" w:hAnsi="Arial" w:cs="Arial"/>
          <w:sz w:val="22"/>
          <w:szCs w:val="22"/>
        </w:rPr>
        <w:t xml:space="preserve">. </w:t>
      </w:r>
    </w:p>
    <w:p w:rsidR="00F546CC" w:rsidRDefault="00F546CC">
      <w:pPr>
        <w:widowControl w:val="0"/>
        <w:autoSpaceDE w:val="0"/>
        <w:autoSpaceDN w:val="0"/>
        <w:adjustRightInd w:val="0"/>
        <w:jc w:val="both"/>
        <w:rPr>
          <w:rFonts w:ascii="Arial" w:hAnsi="Arial" w:cs="Arial"/>
          <w:sz w:val="22"/>
          <w:szCs w:val="22"/>
        </w:rPr>
      </w:pPr>
    </w:p>
    <w:p w:rsidR="00B77DAD" w:rsidRPr="00587E79" w:rsidRDefault="00B77DAD">
      <w:pPr>
        <w:widowControl w:val="0"/>
        <w:autoSpaceDE w:val="0"/>
        <w:autoSpaceDN w:val="0"/>
        <w:adjustRightInd w:val="0"/>
        <w:jc w:val="both"/>
        <w:rPr>
          <w:rFonts w:ascii="Arial" w:hAnsi="Arial" w:cs="Arial"/>
          <w:sz w:val="22"/>
          <w:szCs w:val="22"/>
        </w:rPr>
      </w:pPr>
      <w:r w:rsidRPr="00587E79">
        <w:rPr>
          <w:rFonts w:ascii="Arial" w:hAnsi="Arial" w:cs="Arial"/>
          <w:sz w:val="22"/>
          <w:szCs w:val="22"/>
        </w:rPr>
        <w:t>The</w:t>
      </w:r>
      <w:r w:rsidR="00005FD3">
        <w:rPr>
          <w:rFonts w:ascii="Arial" w:hAnsi="Arial" w:cs="Arial"/>
          <w:sz w:val="22"/>
          <w:szCs w:val="22"/>
        </w:rPr>
        <w:t xml:space="preserve"> </w:t>
      </w:r>
      <w:r w:rsidR="00690BC7" w:rsidRPr="00587E79">
        <w:rPr>
          <w:rFonts w:ascii="Arial" w:hAnsi="Arial" w:cs="Arial"/>
          <w:sz w:val="22"/>
          <w:szCs w:val="22"/>
        </w:rPr>
        <w:t>DCP CRF</w:t>
      </w:r>
      <w:r w:rsidRPr="00587E79">
        <w:rPr>
          <w:rFonts w:ascii="Arial" w:hAnsi="Arial" w:cs="Arial"/>
          <w:sz w:val="22"/>
          <w:szCs w:val="22"/>
        </w:rPr>
        <w:t xml:space="preserve"> templates </w:t>
      </w:r>
      <w:r w:rsidR="00005FD3">
        <w:rPr>
          <w:rFonts w:ascii="Arial" w:hAnsi="Arial" w:cs="Arial"/>
          <w:sz w:val="22"/>
          <w:szCs w:val="22"/>
        </w:rPr>
        <w:t xml:space="preserve">referenced in this document </w:t>
      </w:r>
      <w:r w:rsidRPr="00587E79">
        <w:rPr>
          <w:rFonts w:ascii="Arial" w:hAnsi="Arial" w:cs="Arial"/>
          <w:sz w:val="22"/>
          <w:szCs w:val="22"/>
        </w:rPr>
        <w:t xml:space="preserve">are for use with DCP </w:t>
      </w:r>
      <w:r w:rsidR="00705160">
        <w:rPr>
          <w:rFonts w:ascii="Arial" w:hAnsi="Arial" w:cs="Arial"/>
          <w:sz w:val="22"/>
          <w:szCs w:val="22"/>
        </w:rPr>
        <w:t xml:space="preserve">2012 </w:t>
      </w:r>
      <w:r w:rsidR="00BE7679">
        <w:rPr>
          <w:rFonts w:ascii="Arial" w:hAnsi="Arial" w:cs="Arial"/>
          <w:sz w:val="22"/>
          <w:szCs w:val="22"/>
        </w:rPr>
        <w:t xml:space="preserve">Consortia </w:t>
      </w:r>
      <w:r w:rsidRPr="00587E79">
        <w:rPr>
          <w:rFonts w:ascii="Arial" w:hAnsi="Arial" w:cs="Arial"/>
          <w:sz w:val="22"/>
          <w:szCs w:val="22"/>
        </w:rPr>
        <w:t>trials</w:t>
      </w:r>
      <w:r w:rsidR="002956EA">
        <w:rPr>
          <w:rFonts w:ascii="Arial" w:hAnsi="Arial" w:cs="Arial"/>
          <w:sz w:val="22"/>
          <w:szCs w:val="22"/>
        </w:rPr>
        <w:t>.  The templates</w:t>
      </w:r>
      <w:r w:rsidRPr="00587E79">
        <w:rPr>
          <w:rFonts w:ascii="Arial" w:hAnsi="Arial" w:cs="Arial"/>
          <w:sz w:val="22"/>
          <w:szCs w:val="22"/>
        </w:rPr>
        <w:t xml:space="preserve"> contain </w:t>
      </w:r>
      <w:r w:rsidR="00830EEC">
        <w:rPr>
          <w:rFonts w:ascii="Arial" w:hAnsi="Arial" w:cs="Arial"/>
          <w:sz w:val="22"/>
          <w:szCs w:val="22"/>
        </w:rPr>
        <w:t xml:space="preserve">both </w:t>
      </w:r>
      <w:r w:rsidR="003D0E4A">
        <w:rPr>
          <w:rFonts w:ascii="Arial" w:hAnsi="Arial" w:cs="Arial"/>
          <w:sz w:val="22"/>
          <w:szCs w:val="22"/>
        </w:rPr>
        <w:t xml:space="preserve">mandatory </w:t>
      </w:r>
      <w:r w:rsidR="001D220B">
        <w:rPr>
          <w:rFonts w:ascii="Arial" w:hAnsi="Arial" w:cs="Arial"/>
          <w:sz w:val="22"/>
          <w:szCs w:val="22"/>
        </w:rPr>
        <w:t xml:space="preserve">and </w:t>
      </w:r>
      <w:r w:rsidRPr="00587E79">
        <w:rPr>
          <w:rFonts w:ascii="Arial" w:hAnsi="Arial" w:cs="Arial"/>
          <w:sz w:val="22"/>
          <w:szCs w:val="22"/>
        </w:rPr>
        <w:t>recommended content</w:t>
      </w:r>
      <w:r w:rsidR="00C110D5">
        <w:rPr>
          <w:rFonts w:ascii="Arial" w:hAnsi="Arial" w:cs="Arial"/>
          <w:sz w:val="22"/>
          <w:szCs w:val="22"/>
        </w:rPr>
        <w:t>, and</w:t>
      </w:r>
      <w:r w:rsidR="00940057">
        <w:rPr>
          <w:rFonts w:ascii="Arial" w:hAnsi="Arial" w:cs="Arial"/>
          <w:sz w:val="22"/>
          <w:szCs w:val="22"/>
        </w:rPr>
        <w:t xml:space="preserve"> they</w:t>
      </w:r>
      <w:r w:rsidR="00005FD3">
        <w:rPr>
          <w:rFonts w:ascii="Arial" w:hAnsi="Arial" w:cs="Arial"/>
          <w:sz w:val="22"/>
          <w:szCs w:val="22"/>
        </w:rPr>
        <w:t xml:space="preserve"> </w:t>
      </w:r>
      <w:r w:rsidR="00BE7679">
        <w:rPr>
          <w:rFonts w:ascii="Arial" w:hAnsi="Arial" w:cs="Arial"/>
          <w:sz w:val="22"/>
          <w:szCs w:val="22"/>
        </w:rPr>
        <w:t xml:space="preserve">can </w:t>
      </w:r>
      <w:r w:rsidR="001F063C">
        <w:rPr>
          <w:rFonts w:ascii="Arial" w:hAnsi="Arial" w:cs="Arial"/>
          <w:sz w:val="22"/>
          <w:szCs w:val="22"/>
        </w:rPr>
        <w:t xml:space="preserve">be used as the basis for developing </w:t>
      </w:r>
      <w:r w:rsidR="00493A71">
        <w:rPr>
          <w:rFonts w:ascii="Arial" w:hAnsi="Arial" w:cs="Arial"/>
          <w:sz w:val="22"/>
          <w:szCs w:val="22"/>
        </w:rPr>
        <w:t xml:space="preserve">the </w:t>
      </w:r>
      <w:proofErr w:type="gramStart"/>
      <w:r w:rsidR="001F063C">
        <w:rPr>
          <w:rFonts w:ascii="Arial" w:hAnsi="Arial" w:cs="Arial"/>
          <w:sz w:val="22"/>
          <w:szCs w:val="22"/>
        </w:rPr>
        <w:t>protocol</w:t>
      </w:r>
      <w:r w:rsidR="00C96942">
        <w:rPr>
          <w:rFonts w:ascii="Arial" w:hAnsi="Arial" w:cs="Arial"/>
          <w:sz w:val="22"/>
          <w:szCs w:val="22"/>
        </w:rPr>
        <w:t>-</w:t>
      </w:r>
      <w:r w:rsidR="001F063C">
        <w:rPr>
          <w:rFonts w:ascii="Arial" w:hAnsi="Arial" w:cs="Arial"/>
          <w:sz w:val="22"/>
          <w:szCs w:val="22"/>
        </w:rPr>
        <w:t>specific</w:t>
      </w:r>
      <w:proofErr w:type="gramEnd"/>
      <w:r w:rsidR="001F063C">
        <w:rPr>
          <w:rFonts w:ascii="Arial" w:hAnsi="Arial" w:cs="Arial"/>
          <w:sz w:val="22"/>
          <w:szCs w:val="22"/>
        </w:rPr>
        <w:t xml:space="preserve"> CRFs</w:t>
      </w:r>
      <w:r w:rsidRPr="00587E79">
        <w:rPr>
          <w:rFonts w:ascii="Arial" w:hAnsi="Arial" w:cs="Arial"/>
          <w:sz w:val="22"/>
          <w:szCs w:val="22"/>
        </w:rPr>
        <w:t xml:space="preserve">.  The </w:t>
      </w:r>
      <w:r w:rsidR="00005FD3">
        <w:rPr>
          <w:rFonts w:ascii="Arial" w:hAnsi="Arial" w:cs="Arial"/>
          <w:sz w:val="22"/>
          <w:szCs w:val="22"/>
        </w:rPr>
        <w:t xml:space="preserve">Guidelines’ </w:t>
      </w:r>
      <w:r w:rsidRPr="00587E79">
        <w:rPr>
          <w:rFonts w:ascii="Arial" w:hAnsi="Arial" w:cs="Arial"/>
          <w:sz w:val="22"/>
          <w:szCs w:val="22"/>
        </w:rPr>
        <w:t>instructions for completing the</w:t>
      </w:r>
      <w:r w:rsidR="00830EEC">
        <w:rPr>
          <w:rFonts w:ascii="Arial" w:hAnsi="Arial" w:cs="Arial"/>
          <w:sz w:val="22"/>
          <w:szCs w:val="22"/>
        </w:rPr>
        <w:t>se</w:t>
      </w:r>
      <w:r w:rsidR="00005FD3">
        <w:rPr>
          <w:rFonts w:ascii="Arial" w:hAnsi="Arial" w:cs="Arial"/>
          <w:sz w:val="22"/>
          <w:szCs w:val="22"/>
        </w:rPr>
        <w:t xml:space="preserve"> </w:t>
      </w:r>
      <w:r w:rsidRPr="00587E79">
        <w:rPr>
          <w:rFonts w:ascii="Arial" w:hAnsi="Arial" w:cs="Arial"/>
          <w:sz w:val="22"/>
          <w:szCs w:val="22"/>
        </w:rPr>
        <w:t xml:space="preserve">CRFs may also be modified </w:t>
      </w:r>
      <w:r w:rsidR="004B0696">
        <w:rPr>
          <w:rFonts w:ascii="Arial" w:hAnsi="Arial" w:cs="Arial"/>
          <w:sz w:val="22"/>
          <w:szCs w:val="22"/>
        </w:rPr>
        <w:t xml:space="preserve">by the CLO </w:t>
      </w:r>
      <w:r w:rsidR="00830EEC">
        <w:rPr>
          <w:rFonts w:ascii="Arial" w:hAnsi="Arial" w:cs="Arial"/>
          <w:sz w:val="22"/>
          <w:szCs w:val="22"/>
        </w:rPr>
        <w:t xml:space="preserve">for consistency with </w:t>
      </w:r>
      <w:r w:rsidRPr="00587E79">
        <w:rPr>
          <w:rFonts w:ascii="Arial" w:hAnsi="Arial" w:cs="Arial"/>
          <w:sz w:val="22"/>
          <w:szCs w:val="22"/>
        </w:rPr>
        <w:t xml:space="preserve">the </w:t>
      </w:r>
      <w:proofErr w:type="gramStart"/>
      <w:r w:rsidRPr="00587E79">
        <w:rPr>
          <w:rFonts w:ascii="Arial" w:hAnsi="Arial" w:cs="Arial"/>
          <w:sz w:val="22"/>
          <w:szCs w:val="22"/>
        </w:rPr>
        <w:t>protocol-specific</w:t>
      </w:r>
      <w:proofErr w:type="gramEnd"/>
      <w:r w:rsidRPr="00587E79">
        <w:rPr>
          <w:rFonts w:ascii="Arial" w:hAnsi="Arial" w:cs="Arial"/>
          <w:sz w:val="22"/>
          <w:szCs w:val="22"/>
        </w:rPr>
        <w:t xml:space="preserve"> CRFs.  </w:t>
      </w:r>
    </w:p>
    <w:p w:rsidR="00B77DAD" w:rsidRDefault="00B77DAD">
      <w:pPr>
        <w:widowControl w:val="0"/>
        <w:autoSpaceDE w:val="0"/>
        <w:autoSpaceDN w:val="0"/>
        <w:adjustRightInd w:val="0"/>
        <w:jc w:val="both"/>
        <w:rPr>
          <w:rFonts w:ascii="Arial" w:hAnsi="Arial" w:cs="Arial"/>
          <w:sz w:val="22"/>
          <w:szCs w:val="22"/>
        </w:rPr>
      </w:pPr>
    </w:p>
    <w:p w:rsidR="006C312F" w:rsidRPr="00587E79" w:rsidRDefault="006C312F">
      <w:pPr>
        <w:widowControl w:val="0"/>
        <w:autoSpaceDE w:val="0"/>
        <w:autoSpaceDN w:val="0"/>
        <w:adjustRightInd w:val="0"/>
        <w:jc w:val="both"/>
        <w:rPr>
          <w:rFonts w:ascii="Arial" w:hAnsi="Arial" w:cs="Arial"/>
          <w:sz w:val="22"/>
          <w:szCs w:val="22"/>
        </w:rPr>
      </w:pPr>
    </w:p>
    <w:p w:rsidR="003D0E4A" w:rsidRDefault="003D0E4A">
      <w:pPr>
        <w:rPr>
          <w:rFonts w:ascii="Arial" w:hAnsi="Arial" w:cs="Arial"/>
          <w:b/>
        </w:rPr>
      </w:pPr>
      <w:bookmarkStart w:id="6" w:name="_Toc379892233"/>
      <w:r>
        <w:br w:type="page"/>
      </w:r>
    </w:p>
    <w:p w:rsidR="00B77DAD" w:rsidRPr="00587E79" w:rsidRDefault="00B77DAD" w:rsidP="002631A5">
      <w:pPr>
        <w:pStyle w:val="Heading2"/>
      </w:pPr>
      <w:bookmarkStart w:id="7" w:name="_Toc35939592"/>
      <w:bookmarkStart w:id="8" w:name="_Toc35939659"/>
      <w:bookmarkStart w:id="9" w:name="_Toc35940835"/>
      <w:bookmarkStart w:id="10" w:name="_Toc35941989"/>
      <w:r w:rsidRPr="00587E79">
        <w:lastRenderedPageBreak/>
        <w:t>GENERAL CONSIDERATIONS</w:t>
      </w:r>
      <w:bookmarkEnd w:id="6"/>
      <w:bookmarkEnd w:id="7"/>
      <w:bookmarkEnd w:id="8"/>
      <w:bookmarkEnd w:id="9"/>
      <w:bookmarkEnd w:id="10"/>
    </w:p>
    <w:p w:rsidR="00B77DAD" w:rsidRPr="00587E79" w:rsidRDefault="00B77DAD">
      <w:pPr>
        <w:rPr>
          <w:rFonts w:ascii="Arial" w:hAnsi="Arial" w:cs="Arial"/>
          <w:sz w:val="22"/>
          <w:szCs w:val="22"/>
        </w:rPr>
      </w:pPr>
    </w:p>
    <w:p w:rsidR="00B77DAD" w:rsidRPr="00587E79" w:rsidRDefault="00B77DAD" w:rsidP="00915888">
      <w:pPr>
        <w:numPr>
          <w:ilvl w:val="0"/>
          <w:numId w:val="4"/>
        </w:numPr>
        <w:spacing w:after="120" w:line="240" w:lineRule="atLeast"/>
        <w:jc w:val="both"/>
        <w:rPr>
          <w:rFonts w:ascii="Arial" w:hAnsi="Arial" w:cs="Arial"/>
          <w:sz w:val="22"/>
          <w:szCs w:val="22"/>
        </w:rPr>
      </w:pPr>
      <w:r w:rsidRPr="00587E79">
        <w:rPr>
          <w:rFonts w:ascii="Arial" w:hAnsi="Arial" w:cs="Arial"/>
          <w:sz w:val="22"/>
          <w:szCs w:val="22"/>
        </w:rPr>
        <w:t xml:space="preserve">The Consortium Lead Organization </w:t>
      </w:r>
      <w:r w:rsidR="00C97FC5">
        <w:rPr>
          <w:rFonts w:ascii="Arial" w:hAnsi="Arial" w:cs="Arial"/>
          <w:sz w:val="22"/>
          <w:szCs w:val="22"/>
        </w:rPr>
        <w:t xml:space="preserve">(CLO) </w:t>
      </w:r>
      <w:r w:rsidRPr="00587E79">
        <w:rPr>
          <w:rFonts w:ascii="Arial" w:hAnsi="Arial" w:cs="Arial"/>
          <w:sz w:val="22"/>
          <w:szCs w:val="22"/>
        </w:rPr>
        <w:t xml:space="preserve">will submit </w:t>
      </w:r>
      <w:r w:rsidR="00C97FC5">
        <w:rPr>
          <w:rFonts w:ascii="Arial" w:hAnsi="Arial" w:cs="Arial"/>
          <w:sz w:val="22"/>
          <w:szCs w:val="22"/>
        </w:rPr>
        <w:t xml:space="preserve">the complete </w:t>
      </w:r>
      <w:r w:rsidR="0063139B">
        <w:rPr>
          <w:rFonts w:ascii="Arial" w:hAnsi="Arial" w:cs="Arial"/>
          <w:sz w:val="22"/>
          <w:szCs w:val="22"/>
        </w:rPr>
        <w:t xml:space="preserve">set of </w:t>
      </w:r>
      <w:proofErr w:type="gramStart"/>
      <w:r w:rsidRPr="00587E79">
        <w:rPr>
          <w:rFonts w:ascii="Arial" w:hAnsi="Arial" w:cs="Arial"/>
          <w:sz w:val="22"/>
          <w:szCs w:val="22"/>
        </w:rPr>
        <w:t>protocol-specific</w:t>
      </w:r>
      <w:proofErr w:type="gramEnd"/>
      <w:r w:rsidRPr="00587E79">
        <w:rPr>
          <w:rFonts w:ascii="Arial" w:hAnsi="Arial" w:cs="Arial"/>
          <w:sz w:val="22"/>
          <w:szCs w:val="22"/>
        </w:rPr>
        <w:t xml:space="preserve"> CRFs</w:t>
      </w:r>
      <w:r w:rsidR="00B41E18">
        <w:rPr>
          <w:rFonts w:ascii="Arial" w:hAnsi="Arial" w:cs="Arial"/>
          <w:sz w:val="22"/>
          <w:szCs w:val="22"/>
        </w:rPr>
        <w:t xml:space="preserve"> </w:t>
      </w:r>
      <w:r w:rsidRPr="00587E79">
        <w:rPr>
          <w:rFonts w:ascii="Arial" w:hAnsi="Arial" w:cs="Arial"/>
          <w:sz w:val="22"/>
          <w:szCs w:val="22"/>
        </w:rPr>
        <w:t>to the DCP Protocol Information Office (PIO</w:t>
      </w:r>
      <w:r w:rsidR="00D72608">
        <w:rPr>
          <w:rFonts w:ascii="Arial" w:hAnsi="Arial" w:cs="Arial"/>
          <w:sz w:val="22"/>
          <w:szCs w:val="22"/>
        </w:rPr>
        <w:t xml:space="preserve">) </w:t>
      </w:r>
      <w:r w:rsidRPr="00587E79">
        <w:rPr>
          <w:rFonts w:ascii="Arial" w:hAnsi="Arial" w:cs="Arial"/>
          <w:sz w:val="22"/>
          <w:szCs w:val="22"/>
        </w:rPr>
        <w:t>for review and approval</w:t>
      </w:r>
      <w:r w:rsidR="001F063C">
        <w:rPr>
          <w:rFonts w:ascii="Arial" w:hAnsi="Arial" w:cs="Arial"/>
          <w:sz w:val="22"/>
          <w:szCs w:val="22"/>
        </w:rPr>
        <w:t xml:space="preserve">. </w:t>
      </w:r>
    </w:p>
    <w:p w:rsidR="00B77DAD" w:rsidRPr="00B41E18" w:rsidRDefault="00BE7679" w:rsidP="0016241B">
      <w:pPr>
        <w:numPr>
          <w:ilvl w:val="0"/>
          <w:numId w:val="4"/>
        </w:numPr>
        <w:spacing w:after="120" w:line="240" w:lineRule="atLeast"/>
        <w:jc w:val="both"/>
        <w:rPr>
          <w:rFonts w:ascii="Arial" w:hAnsi="Arial" w:cs="Arial"/>
          <w:iCs/>
          <w:sz w:val="22"/>
          <w:szCs w:val="22"/>
        </w:rPr>
      </w:pPr>
      <w:r w:rsidRPr="00B41E18">
        <w:rPr>
          <w:rFonts w:ascii="Arial" w:hAnsi="Arial" w:cs="Arial"/>
          <w:sz w:val="22"/>
          <w:szCs w:val="22"/>
        </w:rPr>
        <w:t xml:space="preserve">A number of questions </w:t>
      </w:r>
      <w:r w:rsidR="004824B4" w:rsidRPr="00B41E18">
        <w:rPr>
          <w:rFonts w:ascii="Arial" w:hAnsi="Arial" w:cs="Arial"/>
          <w:sz w:val="22"/>
          <w:szCs w:val="22"/>
        </w:rPr>
        <w:t xml:space="preserve">in the CRF template set </w:t>
      </w:r>
      <w:r w:rsidR="0063139B" w:rsidRPr="00B41E18">
        <w:rPr>
          <w:rFonts w:ascii="Arial" w:hAnsi="Arial" w:cs="Arial"/>
          <w:sz w:val="22"/>
          <w:szCs w:val="22"/>
        </w:rPr>
        <w:t>are</w:t>
      </w:r>
      <w:r w:rsidR="004824B4" w:rsidRPr="00B41E18">
        <w:rPr>
          <w:rFonts w:ascii="Arial" w:hAnsi="Arial" w:cs="Arial"/>
          <w:sz w:val="22"/>
          <w:szCs w:val="22"/>
        </w:rPr>
        <w:t xml:space="preserve"> identified as mandatory </w:t>
      </w:r>
      <w:r w:rsidRPr="00B41E18">
        <w:rPr>
          <w:rFonts w:ascii="Arial" w:hAnsi="Arial" w:cs="Arial"/>
          <w:sz w:val="22"/>
          <w:szCs w:val="22"/>
        </w:rPr>
        <w:t xml:space="preserve">due to the requirements of the </w:t>
      </w:r>
      <w:r w:rsidR="00B41E18" w:rsidRPr="00B41E18">
        <w:rPr>
          <w:rFonts w:ascii="Arial" w:hAnsi="Arial" w:cs="Arial"/>
          <w:sz w:val="22"/>
          <w:szCs w:val="22"/>
        </w:rPr>
        <w:t>Minimum Data Set (</w:t>
      </w:r>
      <w:r w:rsidRPr="00B41E18">
        <w:rPr>
          <w:rFonts w:ascii="Arial" w:hAnsi="Arial" w:cs="Arial"/>
          <w:sz w:val="22"/>
          <w:szCs w:val="22"/>
        </w:rPr>
        <w:t>MDS</w:t>
      </w:r>
      <w:r w:rsidR="00B41E18" w:rsidRPr="00B41E18">
        <w:rPr>
          <w:rFonts w:ascii="Arial" w:hAnsi="Arial" w:cs="Arial"/>
          <w:sz w:val="22"/>
          <w:szCs w:val="22"/>
        </w:rPr>
        <w:t>)</w:t>
      </w:r>
      <w:r w:rsidRPr="00B41E18">
        <w:rPr>
          <w:rFonts w:ascii="Arial" w:hAnsi="Arial" w:cs="Arial"/>
          <w:sz w:val="22"/>
          <w:szCs w:val="22"/>
        </w:rPr>
        <w:t xml:space="preserve"> </w:t>
      </w:r>
      <w:r w:rsidR="004824B4" w:rsidRPr="00B41E18">
        <w:rPr>
          <w:rFonts w:ascii="Arial" w:hAnsi="Arial" w:cs="Arial"/>
          <w:sz w:val="22"/>
          <w:szCs w:val="22"/>
        </w:rPr>
        <w:t>and will need to be included</w:t>
      </w:r>
      <w:r w:rsidR="00B41E18" w:rsidRPr="00B41E18">
        <w:rPr>
          <w:rFonts w:ascii="Arial" w:hAnsi="Arial" w:cs="Arial"/>
          <w:sz w:val="22"/>
          <w:szCs w:val="22"/>
        </w:rPr>
        <w:t xml:space="preserve"> </w:t>
      </w:r>
      <w:r w:rsidR="004824B4" w:rsidRPr="00B41E18">
        <w:rPr>
          <w:rFonts w:ascii="Arial" w:hAnsi="Arial" w:cs="Arial"/>
          <w:sz w:val="22"/>
          <w:szCs w:val="22"/>
        </w:rPr>
        <w:t xml:space="preserve">when submitting the </w:t>
      </w:r>
      <w:r w:rsidR="006B6299" w:rsidRPr="00B41E18">
        <w:rPr>
          <w:rFonts w:ascii="Arial" w:hAnsi="Arial" w:cs="Arial"/>
          <w:sz w:val="22"/>
          <w:szCs w:val="22"/>
        </w:rPr>
        <w:t>set</w:t>
      </w:r>
      <w:r w:rsidR="00B41E18" w:rsidRPr="00B41E18">
        <w:rPr>
          <w:rFonts w:ascii="Arial" w:hAnsi="Arial" w:cs="Arial"/>
          <w:sz w:val="22"/>
          <w:szCs w:val="22"/>
        </w:rPr>
        <w:t xml:space="preserve"> </w:t>
      </w:r>
      <w:r w:rsidR="001F063C" w:rsidRPr="00B41E18">
        <w:rPr>
          <w:rFonts w:ascii="Arial" w:hAnsi="Arial" w:cs="Arial"/>
          <w:sz w:val="22"/>
          <w:szCs w:val="22"/>
        </w:rPr>
        <w:t xml:space="preserve">of </w:t>
      </w:r>
      <w:r w:rsidR="004824B4" w:rsidRPr="00B41E18">
        <w:rPr>
          <w:rFonts w:ascii="Arial" w:hAnsi="Arial" w:cs="Arial"/>
          <w:sz w:val="22"/>
          <w:szCs w:val="22"/>
        </w:rPr>
        <w:t>CRF</w:t>
      </w:r>
      <w:r w:rsidR="001F063C" w:rsidRPr="00B41E18">
        <w:rPr>
          <w:rFonts w:ascii="Arial" w:hAnsi="Arial" w:cs="Arial"/>
          <w:sz w:val="22"/>
          <w:szCs w:val="22"/>
        </w:rPr>
        <w:t>s</w:t>
      </w:r>
      <w:r w:rsidR="009E5598" w:rsidRPr="00B41E18">
        <w:rPr>
          <w:rFonts w:ascii="Arial" w:hAnsi="Arial" w:cs="Arial"/>
          <w:sz w:val="22"/>
          <w:szCs w:val="22"/>
        </w:rPr>
        <w:t xml:space="preserve"> associated with a protocol (see Appendix B.)</w:t>
      </w:r>
      <w:r w:rsidR="006F5132" w:rsidRPr="00B41E18">
        <w:rPr>
          <w:rFonts w:ascii="Arial" w:hAnsi="Arial" w:cs="Arial"/>
          <w:sz w:val="22"/>
          <w:szCs w:val="22"/>
        </w:rPr>
        <w:t xml:space="preserve">  Please contact the DCP PIO or refer to the </w:t>
      </w:r>
      <w:hyperlink r:id="rId10" w:history="1">
        <w:r w:rsidR="006F5132" w:rsidRPr="0008281A">
          <w:rPr>
            <w:rStyle w:val="Hyperlink"/>
            <w:rFonts w:ascii="Arial" w:hAnsi="Arial" w:cs="Arial"/>
            <w:sz w:val="22"/>
            <w:szCs w:val="22"/>
          </w:rPr>
          <w:t xml:space="preserve">MDS </w:t>
        </w:r>
        <w:r w:rsidR="00B41E18" w:rsidRPr="0008281A">
          <w:rPr>
            <w:rStyle w:val="Hyperlink"/>
            <w:rFonts w:ascii="Arial" w:hAnsi="Arial" w:cs="Arial"/>
            <w:sz w:val="22"/>
            <w:szCs w:val="22"/>
          </w:rPr>
          <w:t xml:space="preserve">Instructions and </w:t>
        </w:r>
        <w:r w:rsidR="006F5132" w:rsidRPr="0008281A">
          <w:rPr>
            <w:rStyle w:val="Hyperlink"/>
            <w:rFonts w:ascii="Arial" w:hAnsi="Arial" w:cs="Arial"/>
            <w:sz w:val="22"/>
            <w:szCs w:val="22"/>
          </w:rPr>
          <w:t>Guidelines</w:t>
        </w:r>
      </w:hyperlink>
      <w:r w:rsidR="006F5132" w:rsidRPr="00B41E18">
        <w:rPr>
          <w:rFonts w:ascii="Arial" w:hAnsi="Arial" w:cs="Arial"/>
          <w:sz w:val="22"/>
          <w:szCs w:val="22"/>
        </w:rPr>
        <w:t xml:space="preserve"> for additional information regarding MDS reporting</w:t>
      </w:r>
      <w:r w:rsidR="006E1F18" w:rsidRPr="00B41E18">
        <w:rPr>
          <w:rFonts w:ascii="Arial" w:hAnsi="Arial" w:cs="Arial"/>
          <w:sz w:val="22"/>
          <w:szCs w:val="22"/>
        </w:rPr>
        <w:t>.</w:t>
      </w:r>
      <w:r w:rsidR="0016241B">
        <w:rPr>
          <w:rFonts w:ascii="Arial" w:hAnsi="Arial" w:cs="Arial"/>
          <w:sz w:val="22"/>
          <w:szCs w:val="22"/>
        </w:rPr>
        <w:t xml:space="preserve"> </w:t>
      </w:r>
    </w:p>
    <w:p w:rsidR="00BE7679" w:rsidRPr="00587E79" w:rsidRDefault="00BE7679" w:rsidP="00915888">
      <w:pPr>
        <w:numPr>
          <w:ilvl w:val="0"/>
          <w:numId w:val="4"/>
        </w:numPr>
        <w:spacing w:after="120"/>
        <w:jc w:val="both"/>
        <w:rPr>
          <w:rFonts w:ascii="Arial" w:hAnsi="Arial" w:cs="Arial"/>
          <w:iCs/>
          <w:sz w:val="22"/>
          <w:szCs w:val="22"/>
        </w:rPr>
      </w:pPr>
      <w:r w:rsidRPr="00B41E18">
        <w:rPr>
          <w:rFonts w:ascii="Arial" w:hAnsi="Arial" w:cs="Arial"/>
          <w:iCs/>
          <w:sz w:val="22"/>
          <w:szCs w:val="22"/>
        </w:rPr>
        <w:t>It is strongly suggested that t</w:t>
      </w:r>
      <w:r w:rsidR="001334B1" w:rsidRPr="00B41E18">
        <w:rPr>
          <w:rFonts w:ascii="Arial" w:hAnsi="Arial" w:cs="Arial"/>
          <w:iCs/>
          <w:sz w:val="22"/>
          <w:szCs w:val="22"/>
        </w:rPr>
        <w:t xml:space="preserve">he protocol version and date, protocol title, form </w:t>
      </w:r>
      <w:r w:rsidR="004824B4" w:rsidRPr="00B41E18">
        <w:rPr>
          <w:rFonts w:ascii="Arial" w:hAnsi="Arial" w:cs="Arial"/>
          <w:iCs/>
          <w:sz w:val="22"/>
          <w:szCs w:val="22"/>
        </w:rPr>
        <w:t>code</w:t>
      </w:r>
      <w:r w:rsidR="00B41E18">
        <w:rPr>
          <w:rFonts w:ascii="Arial" w:hAnsi="Arial" w:cs="Arial"/>
          <w:iCs/>
          <w:sz w:val="22"/>
          <w:szCs w:val="22"/>
        </w:rPr>
        <w:t xml:space="preserve"> </w:t>
      </w:r>
      <w:r w:rsidR="001334B1" w:rsidRPr="00B41E18">
        <w:rPr>
          <w:rFonts w:ascii="Arial" w:hAnsi="Arial" w:cs="Arial"/>
          <w:iCs/>
          <w:sz w:val="22"/>
          <w:szCs w:val="22"/>
        </w:rPr>
        <w:t>with page numbers</w:t>
      </w:r>
      <w:r w:rsidR="00915888">
        <w:rPr>
          <w:rFonts w:ascii="Arial" w:hAnsi="Arial" w:cs="Arial"/>
          <w:iCs/>
          <w:sz w:val="22"/>
          <w:szCs w:val="22"/>
        </w:rPr>
        <w:t>,</w:t>
      </w:r>
      <w:r w:rsidR="001334B1" w:rsidRPr="00B41E18">
        <w:rPr>
          <w:rFonts w:ascii="Arial" w:hAnsi="Arial" w:cs="Arial"/>
          <w:iCs/>
          <w:sz w:val="22"/>
          <w:szCs w:val="22"/>
        </w:rPr>
        <w:t xml:space="preserve"> and DCP CRF template version</w:t>
      </w:r>
      <w:r w:rsidR="00B41E18">
        <w:rPr>
          <w:rFonts w:ascii="Arial" w:hAnsi="Arial" w:cs="Arial"/>
          <w:iCs/>
          <w:sz w:val="22"/>
          <w:szCs w:val="22"/>
        </w:rPr>
        <w:t xml:space="preserve"> </w:t>
      </w:r>
      <w:r w:rsidR="001F063C" w:rsidRPr="00B41E18">
        <w:rPr>
          <w:rFonts w:ascii="Arial" w:hAnsi="Arial" w:cs="Arial"/>
          <w:iCs/>
          <w:sz w:val="22"/>
          <w:szCs w:val="22"/>
        </w:rPr>
        <w:t>appear in the footer</w:t>
      </w:r>
      <w:r w:rsidR="00B77DAD" w:rsidRPr="00B41E18">
        <w:rPr>
          <w:rFonts w:ascii="Arial" w:hAnsi="Arial" w:cs="Arial"/>
          <w:iCs/>
          <w:sz w:val="22"/>
          <w:szCs w:val="22"/>
        </w:rPr>
        <w:t xml:space="preserve"> on every form</w:t>
      </w:r>
      <w:r w:rsidR="00EF6DED" w:rsidRPr="00B41E18">
        <w:rPr>
          <w:rFonts w:ascii="Arial" w:hAnsi="Arial" w:cs="Arial"/>
          <w:iCs/>
          <w:sz w:val="22"/>
          <w:szCs w:val="22"/>
        </w:rPr>
        <w:t>.  W</w:t>
      </w:r>
      <w:r w:rsidRPr="00B41E18">
        <w:rPr>
          <w:rFonts w:ascii="Arial" w:hAnsi="Arial" w:cs="Arial"/>
          <w:iCs/>
          <w:sz w:val="22"/>
          <w:szCs w:val="22"/>
        </w:rPr>
        <w:t xml:space="preserve">hen changes are made to a form, all forms within the CRF set </w:t>
      </w:r>
      <w:r w:rsidR="00B41E18">
        <w:rPr>
          <w:rFonts w:ascii="Arial" w:hAnsi="Arial" w:cs="Arial"/>
          <w:iCs/>
          <w:sz w:val="22"/>
          <w:szCs w:val="22"/>
        </w:rPr>
        <w:t>should</w:t>
      </w:r>
      <w:r w:rsidR="00B41E18" w:rsidRPr="00B41E18">
        <w:rPr>
          <w:rFonts w:ascii="Arial" w:hAnsi="Arial" w:cs="Arial"/>
          <w:iCs/>
          <w:sz w:val="22"/>
          <w:szCs w:val="22"/>
        </w:rPr>
        <w:t xml:space="preserve"> </w:t>
      </w:r>
      <w:r w:rsidRPr="00B41E18">
        <w:rPr>
          <w:rFonts w:ascii="Arial" w:hAnsi="Arial" w:cs="Arial"/>
          <w:iCs/>
          <w:sz w:val="22"/>
          <w:szCs w:val="22"/>
        </w:rPr>
        <w:t>be updated with the current revision’s</w:t>
      </w:r>
      <w:r w:rsidR="00B41E18">
        <w:rPr>
          <w:rFonts w:ascii="Arial" w:hAnsi="Arial" w:cs="Arial"/>
          <w:iCs/>
          <w:sz w:val="22"/>
          <w:szCs w:val="22"/>
        </w:rPr>
        <w:t xml:space="preserve"> </w:t>
      </w:r>
      <w:r w:rsidRPr="00B41E18">
        <w:rPr>
          <w:rFonts w:ascii="Arial" w:hAnsi="Arial" w:cs="Arial"/>
          <w:iCs/>
          <w:sz w:val="22"/>
          <w:szCs w:val="22"/>
        </w:rPr>
        <w:t>version number and/or date.</w:t>
      </w:r>
    </w:p>
    <w:p w:rsidR="00800B07" w:rsidRPr="00587E79" w:rsidRDefault="00800B07" w:rsidP="00915888">
      <w:pPr>
        <w:numPr>
          <w:ilvl w:val="0"/>
          <w:numId w:val="4"/>
        </w:numPr>
        <w:spacing w:after="120"/>
        <w:jc w:val="both"/>
        <w:rPr>
          <w:rFonts w:ascii="Arial" w:hAnsi="Arial" w:cs="Arial"/>
          <w:iCs/>
          <w:sz w:val="22"/>
          <w:szCs w:val="22"/>
        </w:rPr>
      </w:pPr>
      <w:r>
        <w:rPr>
          <w:rFonts w:ascii="Arial" w:hAnsi="Arial" w:cs="Arial"/>
          <w:iCs/>
          <w:sz w:val="22"/>
          <w:szCs w:val="22"/>
        </w:rPr>
        <w:t xml:space="preserve">All questions included on the CRFs must use Common Data Elements (CDEs).  DCP’s CDE </w:t>
      </w:r>
      <w:r w:rsidR="005258ED">
        <w:rPr>
          <w:rFonts w:ascii="Arial" w:hAnsi="Arial" w:cs="Arial"/>
          <w:iCs/>
          <w:sz w:val="22"/>
          <w:szCs w:val="22"/>
        </w:rPr>
        <w:t>Curator</w:t>
      </w:r>
      <w:r>
        <w:rPr>
          <w:rFonts w:ascii="Arial" w:hAnsi="Arial" w:cs="Arial"/>
          <w:iCs/>
          <w:sz w:val="22"/>
          <w:szCs w:val="22"/>
        </w:rPr>
        <w:t xml:space="preserve"> will work with each CLO to ensure all questions are CDE compliant.</w:t>
      </w:r>
    </w:p>
    <w:p w:rsidR="00B77DAD" w:rsidRPr="00587E79" w:rsidRDefault="00B77DAD" w:rsidP="00915888">
      <w:pPr>
        <w:numPr>
          <w:ilvl w:val="0"/>
          <w:numId w:val="4"/>
        </w:numPr>
        <w:spacing w:after="120" w:line="240" w:lineRule="atLeast"/>
        <w:jc w:val="both"/>
        <w:rPr>
          <w:rFonts w:ascii="Arial" w:hAnsi="Arial" w:cs="Arial"/>
          <w:sz w:val="22"/>
          <w:szCs w:val="22"/>
        </w:rPr>
      </w:pPr>
      <w:r w:rsidRPr="00587E79">
        <w:rPr>
          <w:rFonts w:ascii="Arial" w:hAnsi="Arial" w:cs="Arial"/>
          <w:sz w:val="22"/>
          <w:szCs w:val="22"/>
        </w:rPr>
        <w:t xml:space="preserve">The </w:t>
      </w:r>
      <w:proofErr w:type="gramStart"/>
      <w:r w:rsidRPr="00587E79">
        <w:rPr>
          <w:rFonts w:ascii="Arial" w:hAnsi="Arial" w:cs="Arial"/>
          <w:sz w:val="22"/>
          <w:szCs w:val="22"/>
        </w:rPr>
        <w:t>protocol-specific</w:t>
      </w:r>
      <w:proofErr w:type="gramEnd"/>
      <w:r w:rsidRPr="00587E79">
        <w:rPr>
          <w:rFonts w:ascii="Arial" w:hAnsi="Arial" w:cs="Arial"/>
          <w:sz w:val="22"/>
          <w:szCs w:val="22"/>
        </w:rPr>
        <w:t xml:space="preserve"> CRF </w:t>
      </w:r>
      <w:r w:rsidR="009C6A9E">
        <w:rPr>
          <w:rFonts w:ascii="Arial" w:hAnsi="Arial" w:cs="Arial"/>
          <w:sz w:val="22"/>
          <w:szCs w:val="22"/>
        </w:rPr>
        <w:t>set</w:t>
      </w:r>
      <w:r w:rsidR="005258ED">
        <w:rPr>
          <w:rFonts w:ascii="Arial" w:hAnsi="Arial" w:cs="Arial"/>
          <w:sz w:val="22"/>
          <w:szCs w:val="22"/>
        </w:rPr>
        <w:t xml:space="preserve"> </w:t>
      </w:r>
      <w:r w:rsidR="00BE7679">
        <w:rPr>
          <w:rFonts w:ascii="Arial" w:hAnsi="Arial" w:cs="Arial"/>
          <w:sz w:val="22"/>
          <w:szCs w:val="22"/>
        </w:rPr>
        <w:t xml:space="preserve">should also </w:t>
      </w:r>
      <w:r w:rsidRPr="00587E79">
        <w:rPr>
          <w:rFonts w:ascii="Arial" w:hAnsi="Arial" w:cs="Arial"/>
          <w:sz w:val="22"/>
          <w:szCs w:val="22"/>
        </w:rPr>
        <w:t xml:space="preserve">include a </w:t>
      </w:r>
      <w:r w:rsidR="00B95C0A">
        <w:rPr>
          <w:rFonts w:ascii="Arial" w:hAnsi="Arial" w:cs="Arial"/>
          <w:sz w:val="22"/>
          <w:szCs w:val="22"/>
        </w:rPr>
        <w:t xml:space="preserve">Schedule of </w:t>
      </w:r>
      <w:r w:rsidR="009C6A9E">
        <w:rPr>
          <w:rFonts w:ascii="Arial" w:hAnsi="Arial" w:cs="Arial"/>
          <w:sz w:val="22"/>
          <w:szCs w:val="22"/>
        </w:rPr>
        <w:t>F</w:t>
      </w:r>
      <w:r w:rsidR="00B95C0A">
        <w:rPr>
          <w:rFonts w:ascii="Arial" w:hAnsi="Arial" w:cs="Arial"/>
          <w:sz w:val="22"/>
          <w:szCs w:val="22"/>
        </w:rPr>
        <w:t>orms</w:t>
      </w:r>
      <w:r w:rsidR="001F063C">
        <w:rPr>
          <w:rFonts w:ascii="Arial" w:hAnsi="Arial" w:cs="Arial"/>
          <w:sz w:val="22"/>
          <w:szCs w:val="22"/>
        </w:rPr>
        <w:t xml:space="preserve"> </w:t>
      </w:r>
      <w:r w:rsidR="00B95C0A">
        <w:rPr>
          <w:rFonts w:ascii="Arial" w:hAnsi="Arial" w:cs="Arial"/>
          <w:sz w:val="22"/>
          <w:szCs w:val="22"/>
        </w:rPr>
        <w:t xml:space="preserve">submitted by </w:t>
      </w:r>
      <w:r w:rsidR="001F063C">
        <w:rPr>
          <w:rFonts w:ascii="Arial" w:hAnsi="Arial" w:cs="Arial"/>
          <w:sz w:val="22"/>
          <w:szCs w:val="22"/>
        </w:rPr>
        <w:t xml:space="preserve">the </w:t>
      </w:r>
      <w:r w:rsidR="00B95C0A">
        <w:rPr>
          <w:rFonts w:ascii="Arial" w:hAnsi="Arial" w:cs="Arial"/>
          <w:sz w:val="22"/>
          <w:szCs w:val="22"/>
        </w:rPr>
        <w:t xml:space="preserve">CLO </w:t>
      </w:r>
      <w:r w:rsidR="00BE7679">
        <w:rPr>
          <w:rFonts w:ascii="Arial" w:hAnsi="Arial" w:cs="Arial"/>
          <w:sz w:val="22"/>
          <w:szCs w:val="22"/>
        </w:rPr>
        <w:t xml:space="preserve">with the </w:t>
      </w:r>
      <w:r w:rsidR="0035624E">
        <w:rPr>
          <w:rFonts w:ascii="Arial" w:hAnsi="Arial" w:cs="Arial"/>
          <w:sz w:val="22"/>
          <w:szCs w:val="22"/>
        </w:rPr>
        <w:t>CRF package</w:t>
      </w:r>
      <w:r w:rsidR="00940057">
        <w:rPr>
          <w:rFonts w:ascii="Arial" w:hAnsi="Arial" w:cs="Arial"/>
          <w:sz w:val="22"/>
          <w:szCs w:val="22"/>
        </w:rPr>
        <w:t xml:space="preserve">.  </w:t>
      </w:r>
      <w:r w:rsidR="006D3233">
        <w:rPr>
          <w:rFonts w:ascii="Arial" w:hAnsi="Arial" w:cs="Arial"/>
          <w:sz w:val="22"/>
          <w:szCs w:val="22"/>
        </w:rPr>
        <w:t xml:space="preserve">The </w:t>
      </w:r>
      <w:r w:rsidR="009C6A9E">
        <w:rPr>
          <w:rFonts w:ascii="Arial" w:hAnsi="Arial" w:cs="Arial"/>
          <w:sz w:val="22"/>
          <w:szCs w:val="22"/>
        </w:rPr>
        <w:t>Schedule of Forms</w:t>
      </w:r>
      <w:r w:rsidR="005258ED">
        <w:rPr>
          <w:rFonts w:ascii="Arial" w:hAnsi="Arial" w:cs="Arial"/>
          <w:sz w:val="22"/>
          <w:szCs w:val="22"/>
        </w:rPr>
        <w:t xml:space="preserve"> </w:t>
      </w:r>
      <w:r w:rsidRPr="00587E79">
        <w:rPr>
          <w:rFonts w:ascii="Arial" w:hAnsi="Arial" w:cs="Arial"/>
          <w:sz w:val="22"/>
          <w:szCs w:val="22"/>
        </w:rPr>
        <w:t>descri</w:t>
      </w:r>
      <w:r w:rsidR="00B95C0A">
        <w:rPr>
          <w:rFonts w:ascii="Arial" w:hAnsi="Arial" w:cs="Arial"/>
          <w:sz w:val="22"/>
          <w:szCs w:val="22"/>
        </w:rPr>
        <w:t>be</w:t>
      </w:r>
      <w:r w:rsidR="00F73DCB">
        <w:rPr>
          <w:rFonts w:ascii="Arial" w:hAnsi="Arial" w:cs="Arial"/>
          <w:sz w:val="22"/>
          <w:szCs w:val="22"/>
        </w:rPr>
        <w:t>s</w:t>
      </w:r>
      <w:r w:rsidRPr="00587E79">
        <w:rPr>
          <w:rFonts w:ascii="Arial" w:hAnsi="Arial" w:cs="Arial"/>
          <w:sz w:val="22"/>
          <w:szCs w:val="22"/>
        </w:rPr>
        <w:t xml:space="preserve"> which CRFs will be completed at each visit/event in a protocol-specific logical order (see Appendix A). </w:t>
      </w:r>
    </w:p>
    <w:p w:rsidR="00931EB3" w:rsidRDefault="00B77DAD" w:rsidP="00915888">
      <w:pPr>
        <w:numPr>
          <w:ilvl w:val="0"/>
          <w:numId w:val="4"/>
        </w:numPr>
        <w:spacing w:after="120" w:line="240" w:lineRule="atLeast"/>
        <w:jc w:val="both"/>
        <w:rPr>
          <w:rFonts w:ascii="Arial" w:hAnsi="Arial" w:cs="Arial"/>
          <w:sz w:val="22"/>
          <w:szCs w:val="22"/>
        </w:rPr>
      </w:pPr>
      <w:r w:rsidRPr="00587E79">
        <w:rPr>
          <w:rFonts w:ascii="Arial" w:hAnsi="Arial" w:cs="Arial"/>
          <w:sz w:val="22"/>
          <w:szCs w:val="22"/>
        </w:rPr>
        <w:t xml:space="preserve">Only the </w:t>
      </w:r>
      <w:r w:rsidR="00B95C0A">
        <w:rPr>
          <w:rFonts w:ascii="Arial" w:hAnsi="Arial" w:cs="Arial"/>
          <w:sz w:val="22"/>
          <w:szCs w:val="22"/>
        </w:rPr>
        <w:t>CLO</w:t>
      </w:r>
      <w:r w:rsidRPr="00587E79">
        <w:rPr>
          <w:rFonts w:ascii="Arial" w:hAnsi="Arial" w:cs="Arial"/>
          <w:sz w:val="22"/>
          <w:szCs w:val="22"/>
        </w:rPr>
        <w:t xml:space="preserve"> can submit </w:t>
      </w:r>
      <w:r w:rsidR="00D374A9">
        <w:rPr>
          <w:rFonts w:ascii="Arial" w:hAnsi="Arial" w:cs="Arial"/>
          <w:sz w:val="22"/>
          <w:szCs w:val="22"/>
        </w:rPr>
        <w:t xml:space="preserve">CRF </w:t>
      </w:r>
      <w:r w:rsidR="00940057">
        <w:rPr>
          <w:rFonts w:ascii="Arial" w:hAnsi="Arial" w:cs="Arial"/>
          <w:sz w:val="22"/>
          <w:szCs w:val="22"/>
        </w:rPr>
        <w:t>revisions</w:t>
      </w:r>
      <w:r w:rsidR="00940057" w:rsidRPr="00587E79">
        <w:rPr>
          <w:rFonts w:ascii="Arial" w:hAnsi="Arial" w:cs="Arial"/>
          <w:sz w:val="22"/>
          <w:szCs w:val="22"/>
        </w:rPr>
        <w:t xml:space="preserve"> to</w:t>
      </w:r>
      <w:r w:rsidRPr="00587E79">
        <w:rPr>
          <w:rFonts w:ascii="Arial" w:hAnsi="Arial" w:cs="Arial"/>
          <w:sz w:val="22"/>
          <w:szCs w:val="22"/>
        </w:rPr>
        <w:t xml:space="preserve"> DCP/PIO. </w:t>
      </w:r>
    </w:p>
    <w:p w:rsidR="00881F21" w:rsidRPr="00931EB3" w:rsidRDefault="0016241B" w:rsidP="00915888">
      <w:pPr>
        <w:numPr>
          <w:ilvl w:val="0"/>
          <w:numId w:val="4"/>
        </w:numPr>
        <w:spacing w:after="120" w:line="240" w:lineRule="atLeast"/>
        <w:jc w:val="both"/>
        <w:rPr>
          <w:rFonts w:ascii="Arial" w:hAnsi="Arial" w:cs="Arial"/>
          <w:sz w:val="22"/>
          <w:szCs w:val="22"/>
        </w:rPr>
      </w:pPr>
      <w:r>
        <w:rPr>
          <w:rFonts w:ascii="Arial" w:hAnsi="Arial" w:cs="Arial"/>
          <w:sz w:val="22"/>
          <w:szCs w:val="22"/>
        </w:rPr>
        <w:t xml:space="preserve">The </w:t>
      </w:r>
      <w:r w:rsidR="00EF10A2">
        <w:rPr>
          <w:rFonts w:ascii="Arial" w:hAnsi="Arial" w:cs="Arial"/>
          <w:sz w:val="22"/>
          <w:szCs w:val="22"/>
        </w:rPr>
        <w:t xml:space="preserve">2012 </w:t>
      </w:r>
      <w:r w:rsidR="002574A4">
        <w:rPr>
          <w:rFonts w:ascii="Arial" w:hAnsi="Arial" w:cs="Arial"/>
          <w:sz w:val="22"/>
          <w:szCs w:val="22"/>
        </w:rPr>
        <w:t>C</w:t>
      </w:r>
      <w:r w:rsidR="00EF6DED">
        <w:rPr>
          <w:rFonts w:ascii="Arial" w:hAnsi="Arial" w:cs="Arial"/>
          <w:sz w:val="22"/>
          <w:szCs w:val="22"/>
        </w:rPr>
        <w:t xml:space="preserve">onsortia </w:t>
      </w:r>
      <w:r w:rsidR="00B35D1F">
        <w:rPr>
          <w:rFonts w:ascii="Arial" w:hAnsi="Arial" w:cs="Arial"/>
          <w:sz w:val="22"/>
          <w:szCs w:val="22"/>
        </w:rPr>
        <w:t xml:space="preserve">CLOs </w:t>
      </w:r>
      <w:r w:rsidR="00881F21">
        <w:rPr>
          <w:rFonts w:ascii="Arial" w:hAnsi="Arial" w:cs="Arial"/>
          <w:sz w:val="22"/>
          <w:szCs w:val="22"/>
        </w:rPr>
        <w:t xml:space="preserve">are </w:t>
      </w:r>
      <w:r w:rsidR="00881F21" w:rsidRPr="00F56C42">
        <w:rPr>
          <w:rFonts w:ascii="Arial" w:hAnsi="Arial" w:cs="Arial"/>
          <w:sz w:val="22"/>
          <w:szCs w:val="22"/>
          <w:u w:val="single"/>
        </w:rPr>
        <w:t>not</w:t>
      </w:r>
      <w:r w:rsidR="00881F21">
        <w:rPr>
          <w:rFonts w:ascii="Arial" w:hAnsi="Arial" w:cs="Arial"/>
          <w:sz w:val="22"/>
          <w:szCs w:val="22"/>
        </w:rPr>
        <w:t xml:space="preserve"> required to use the </w:t>
      </w:r>
      <w:r w:rsidR="002574A4">
        <w:rPr>
          <w:rFonts w:ascii="Arial" w:hAnsi="Arial" w:cs="Arial"/>
          <w:sz w:val="22"/>
          <w:szCs w:val="22"/>
        </w:rPr>
        <w:t xml:space="preserve">DCP </w:t>
      </w:r>
      <w:r w:rsidR="00EF10A2">
        <w:rPr>
          <w:rFonts w:ascii="Arial" w:hAnsi="Arial" w:cs="Arial"/>
          <w:sz w:val="22"/>
          <w:szCs w:val="22"/>
        </w:rPr>
        <w:t xml:space="preserve">2012 </w:t>
      </w:r>
      <w:r w:rsidR="002574A4">
        <w:rPr>
          <w:rFonts w:ascii="Arial" w:hAnsi="Arial" w:cs="Arial"/>
          <w:sz w:val="22"/>
          <w:szCs w:val="22"/>
        </w:rPr>
        <w:t>C</w:t>
      </w:r>
      <w:r w:rsidR="00B35D1F">
        <w:rPr>
          <w:rFonts w:ascii="Arial" w:hAnsi="Arial" w:cs="Arial"/>
          <w:sz w:val="22"/>
          <w:szCs w:val="22"/>
        </w:rPr>
        <w:t xml:space="preserve">onsortia </w:t>
      </w:r>
      <w:r w:rsidR="00881F21">
        <w:rPr>
          <w:rFonts w:ascii="Arial" w:hAnsi="Arial" w:cs="Arial"/>
          <w:sz w:val="22"/>
          <w:szCs w:val="22"/>
        </w:rPr>
        <w:t>CRF templates</w:t>
      </w:r>
      <w:r w:rsidR="002574A4">
        <w:rPr>
          <w:rFonts w:ascii="Arial" w:hAnsi="Arial" w:cs="Arial"/>
          <w:sz w:val="22"/>
          <w:szCs w:val="22"/>
        </w:rPr>
        <w:t xml:space="preserve"> for their study CRFs</w:t>
      </w:r>
      <w:r w:rsidR="005258ED">
        <w:rPr>
          <w:rFonts w:ascii="Arial" w:hAnsi="Arial" w:cs="Arial"/>
          <w:sz w:val="22"/>
          <w:szCs w:val="22"/>
        </w:rPr>
        <w:t>.</w:t>
      </w:r>
      <w:r w:rsidR="00915888">
        <w:rPr>
          <w:rFonts w:ascii="Arial" w:hAnsi="Arial" w:cs="Arial"/>
          <w:sz w:val="22"/>
          <w:szCs w:val="22"/>
        </w:rPr>
        <w:t xml:space="preserve">  </w:t>
      </w:r>
      <w:r w:rsidR="005258ED">
        <w:rPr>
          <w:rFonts w:ascii="Arial" w:hAnsi="Arial" w:cs="Arial"/>
          <w:sz w:val="22"/>
          <w:szCs w:val="22"/>
        </w:rPr>
        <w:t>I</w:t>
      </w:r>
      <w:r w:rsidR="00881F21">
        <w:rPr>
          <w:rFonts w:ascii="Arial" w:hAnsi="Arial" w:cs="Arial"/>
          <w:sz w:val="22"/>
          <w:szCs w:val="22"/>
        </w:rPr>
        <w:t xml:space="preserve">nstitutional </w:t>
      </w:r>
      <w:r w:rsidR="006C312F">
        <w:rPr>
          <w:rFonts w:ascii="Arial" w:hAnsi="Arial" w:cs="Arial"/>
          <w:sz w:val="22"/>
          <w:szCs w:val="22"/>
        </w:rPr>
        <w:t xml:space="preserve">CRF templates or </w:t>
      </w:r>
      <w:r w:rsidR="00881F21">
        <w:rPr>
          <w:rFonts w:ascii="Arial" w:hAnsi="Arial" w:cs="Arial"/>
          <w:sz w:val="22"/>
          <w:szCs w:val="22"/>
        </w:rPr>
        <w:t>CRFs may be used</w:t>
      </w:r>
      <w:r w:rsidR="006C312F">
        <w:rPr>
          <w:rFonts w:ascii="Arial" w:hAnsi="Arial" w:cs="Arial"/>
          <w:sz w:val="22"/>
          <w:szCs w:val="22"/>
        </w:rPr>
        <w:t xml:space="preserve"> as determined by the CLO.</w:t>
      </w:r>
    </w:p>
    <w:p w:rsidR="00712D50" w:rsidRDefault="00712D50" w:rsidP="00BE7679">
      <w:pPr>
        <w:widowControl w:val="0"/>
        <w:autoSpaceDE w:val="0"/>
        <w:autoSpaceDN w:val="0"/>
        <w:adjustRightInd w:val="0"/>
        <w:ind w:left="720"/>
        <w:jc w:val="both"/>
        <w:rPr>
          <w:rFonts w:ascii="Arial" w:hAnsi="Arial" w:cs="Arial"/>
          <w:sz w:val="22"/>
          <w:szCs w:val="22"/>
        </w:rPr>
      </w:pPr>
    </w:p>
    <w:p w:rsidR="00835582" w:rsidRDefault="00835582" w:rsidP="00835582">
      <w:pPr>
        <w:rPr>
          <w:rFonts w:ascii="Arial" w:hAnsi="Arial" w:cs="Arial"/>
          <w:iCs/>
          <w:sz w:val="22"/>
          <w:szCs w:val="22"/>
        </w:rPr>
      </w:pPr>
    </w:p>
    <w:p w:rsidR="00835582" w:rsidRDefault="00835582" w:rsidP="00835582">
      <w:pPr>
        <w:rPr>
          <w:rFonts w:ascii="Arial" w:hAnsi="Arial" w:cs="Arial"/>
          <w:iCs/>
          <w:sz w:val="22"/>
          <w:szCs w:val="22"/>
        </w:rPr>
      </w:pPr>
    </w:p>
    <w:p w:rsidR="00D94855" w:rsidRDefault="00D94855">
      <w:pPr>
        <w:rPr>
          <w:rFonts w:ascii="Arial" w:hAnsi="Arial" w:cs="Arial"/>
          <w:b/>
          <w:iCs/>
          <w:sz w:val="22"/>
          <w:szCs w:val="22"/>
        </w:rPr>
      </w:pPr>
      <w:r>
        <w:rPr>
          <w:rFonts w:ascii="Arial" w:hAnsi="Arial" w:cs="Arial"/>
          <w:b/>
          <w:iCs/>
          <w:sz w:val="22"/>
          <w:szCs w:val="22"/>
        </w:rPr>
        <w:br w:type="page"/>
      </w:r>
    </w:p>
    <w:p w:rsidR="00554958" w:rsidRDefault="00554958" w:rsidP="00835582">
      <w:pPr>
        <w:jc w:val="center"/>
        <w:rPr>
          <w:rFonts w:ascii="Arial" w:hAnsi="Arial" w:cs="Arial"/>
          <w:b/>
          <w:iCs/>
          <w:sz w:val="22"/>
          <w:szCs w:val="22"/>
        </w:rPr>
        <w:sectPr w:rsidR="00554958" w:rsidSect="00B65D00">
          <w:footerReference w:type="default" r:id="rId11"/>
          <w:pgSz w:w="12240" w:h="15840" w:code="1"/>
          <w:pgMar w:top="1440" w:right="1440" w:bottom="1440" w:left="1440" w:header="720" w:footer="720" w:gutter="0"/>
          <w:cols w:space="720"/>
          <w:titlePg/>
          <w:docGrid w:linePitch="360"/>
        </w:sectPr>
      </w:pPr>
    </w:p>
    <w:p w:rsidR="00835582" w:rsidRPr="00915888" w:rsidRDefault="00835582" w:rsidP="006030FB">
      <w:pPr>
        <w:pStyle w:val="Heading2"/>
        <w:rPr>
          <w:sz w:val="22"/>
          <w:szCs w:val="22"/>
        </w:rPr>
      </w:pPr>
      <w:bookmarkStart w:id="11" w:name="_Toc379892234"/>
      <w:bookmarkStart w:id="12" w:name="_Toc35939593"/>
      <w:bookmarkStart w:id="13" w:name="_Toc35939660"/>
      <w:bookmarkStart w:id="14" w:name="_Toc35940836"/>
      <w:bookmarkStart w:id="15" w:name="_Toc35941990"/>
      <w:r w:rsidRPr="00915888">
        <w:rPr>
          <w:sz w:val="22"/>
          <w:szCs w:val="22"/>
        </w:rPr>
        <w:lastRenderedPageBreak/>
        <w:t>TREATMENT ASSIGNMENT CODE (TAC) AN</w:t>
      </w:r>
      <w:r w:rsidR="003652D3" w:rsidRPr="00915888">
        <w:rPr>
          <w:sz w:val="22"/>
          <w:szCs w:val="22"/>
        </w:rPr>
        <w:t>D</w:t>
      </w:r>
      <w:bookmarkEnd w:id="12"/>
      <w:bookmarkEnd w:id="13"/>
      <w:r w:rsidR="003652D3" w:rsidRPr="00915888">
        <w:rPr>
          <w:sz w:val="22"/>
          <w:szCs w:val="22"/>
        </w:rPr>
        <w:t xml:space="preserve"> </w:t>
      </w:r>
      <w:bookmarkStart w:id="16" w:name="_Toc35939594"/>
      <w:bookmarkStart w:id="17" w:name="_Toc35939661"/>
      <w:r w:rsidR="003652D3" w:rsidRPr="00915888">
        <w:rPr>
          <w:sz w:val="22"/>
          <w:szCs w:val="22"/>
        </w:rPr>
        <w:t>TREATMENT ASSIGNMENT DESCRIPTOR</w:t>
      </w:r>
      <w:r w:rsidR="00915888">
        <w:rPr>
          <w:sz w:val="22"/>
          <w:szCs w:val="22"/>
        </w:rPr>
        <w:t xml:space="preserve"> </w:t>
      </w:r>
      <w:r w:rsidRPr="00915888">
        <w:rPr>
          <w:sz w:val="22"/>
          <w:szCs w:val="22"/>
        </w:rPr>
        <w:t>(TAD) INFORMATION</w:t>
      </w:r>
      <w:bookmarkEnd w:id="11"/>
      <w:bookmarkEnd w:id="14"/>
      <w:bookmarkEnd w:id="15"/>
      <w:bookmarkEnd w:id="16"/>
      <w:bookmarkEnd w:id="17"/>
    </w:p>
    <w:p w:rsidR="00835582" w:rsidRPr="00915888" w:rsidRDefault="00835582" w:rsidP="00915888">
      <w:pPr>
        <w:spacing w:after="120"/>
        <w:jc w:val="center"/>
        <w:rPr>
          <w:rFonts w:ascii="Arial" w:hAnsi="Arial" w:cs="Arial"/>
          <w:iCs/>
          <w:sz w:val="22"/>
          <w:szCs w:val="22"/>
        </w:rPr>
      </w:pPr>
    </w:p>
    <w:p w:rsidR="00835582" w:rsidRPr="00915888" w:rsidRDefault="00835582" w:rsidP="005A3008">
      <w:pPr>
        <w:pStyle w:val="ListParagraph"/>
        <w:numPr>
          <w:ilvl w:val="0"/>
          <w:numId w:val="11"/>
        </w:numPr>
        <w:spacing w:after="120" w:line="240" w:lineRule="atLeast"/>
        <w:contextualSpacing w:val="0"/>
        <w:rPr>
          <w:rFonts w:ascii="Arial" w:hAnsi="Arial" w:cs="Arial"/>
          <w:iCs/>
        </w:rPr>
      </w:pPr>
      <w:r w:rsidRPr="00915888">
        <w:rPr>
          <w:rFonts w:ascii="Arial" w:hAnsi="Arial" w:cs="Arial"/>
          <w:iCs/>
        </w:rPr>
        <w:t xml:space="preserve">Each </w:t>
      </w:r>
      <w:r w:rsidR="00EF10A2">
        <w:rPr>
          <w:rFonts w:ascii="Arial" w:hAnsi="Arial" w:cs="Arial"/>
          <w:iCs/>
        </w:rPr>
        <w:t xml:space="preserve">2012 </w:t>
      </w:r>
      <w:r w:rsidRPr="00915888">
        <w:rPr>
          <w:rFonts w:ascii="Arial" w:hAnsi="Arial" w:cs="Arial"/>
          <w:iCs/>
        </w:rPr>
        <w:t xml:space="preserve">Consortia </w:t>
      </w:r>
      <w:r w:rsidR="006923F7" w:rsidRPr="00915888">
        <w:rPr>
          <w:rFonts w:ascii="Arial" w:hAnsi="Arial" w:cs="Arial"/>
          <w:iCs/>
        </w:rPr>
        <w:t xml:space="preserve">study </w:t>
      </w:r>
      <w:r w:rsidRPr="00915888">
        <w:rPr>
          <w:rFonts w:ascii="Arial" w:hAnsi="Arial" w:cs="Arial"/>
          <w:iCs/>
        </w:rPr>
        <w:t xml:space="preserve">will be issued a set of </w:t>
      </w:r>
      <w:r w:rsidR="00B35D1F" w:rsidRPr="00915888">
        <w:rPr>
          <w:rFonts w:ascii="Arial" w:hAnsi="Arial" w:cs="Arial"/>
          <w:iCs/>
        </w:rPr>
        <w:t>Treatment Assignment Codes (</w:t>
      </w:r>
      <w:r w:rsidRPr="00915888">
        <w:rPr>
          <w:rFonts w:ascii="Arial" w:hAnsi="Arial" w:cs="Arial"/>
          <w:iCs/>
        </w:rPr>
        <w:t>TACs</w:t>
      </w:r>
      <w:r w:rsidR="00915888">
        <w:rPr>
          <w:rFonts w:ascii="Arial" w:hAnsi="Arial" w:cs="Arial"/>
          <w:iCs/>
        </w:rPr>
        <w:t>.</w:t>
      </w:r>
      <w:r w:rsidR="00B35D1F" w:rsidRPr="00915888">
        <w:rPr>
          <w:rFonts w:ascii="Arial" w:hAnsi="Arial" w:cs="Arial"/>
          <w:iCs/>
        </w:rPr>
        <w:t>)</w:t>
      </w:r>
      <w:r w:rsidR="001C2B16" w:rsidRPr="00915888">
        <w:rPr>
          <w:rFonts w:ascii="Arial" w:hAnsi="Arial" w:cs="Arial"/>
          <w:iCs/>
        </w:rPr>
        <w:t xml:space="preserve">  TACs</w:t>
      </w:r>
      <w:r w:rsidRPr="00915888">
        <w:rPr>
          <w:rFonts w:ascii="Arial" w:hAnsi="Arial" w:cs="Arial"/>
          <w:iCs/>
        </w:rPr>
        <w:t xml:space="preserve"> are </w:t>
      </w:r>
      <w:r w:rsidR="00B35D1F" w:rsidRPr="00915888">
        <w:rPr>
          <w:rFonts w:ascii="Arial" w:hAnsi="Arial" w:cs="Arial"/>
          <w:bCs/>
        </w:rPr>
        <w:t>codes</w:t>
      </w:r>
      <w:r w:rsidR="00915888">
        <w:rPr>
          <w:rFonts w:ascii="Arial" w:hAnsi="Arial" w:cs="Arial"/>
          <w:bCs/>
        </w:rPr>
        <w:t xml:space="preserve"> </w:t>
      </w:r>
      <w:r w:rsidRPr="00915888">
        <w:rPr>
          <w:rFonts w:ascii="Arial" w:hAnsi="Arial" w:cs="Arial"/>
          <w:bCs/>
        </w:rPr>
        <w:t xml:space="preserve">representing a treatment </w:t>
      </w:r>
      <w:r w:rsidR="00B35D1F" w:rsidRPr="00915888">
        <w:rPr>
          <w:rFonts w:ascii="Arial" w:hAnsi="Arial" w:cs="Arial"/>
          <w:bCs/>
        </w:rPr>
        <w:t>assignment</w:t>
      </w:r>
      <w:r w:rsidR="00915888">
        <w:rPr>
          <w:rFonts w:ascii="Arial" w:hAnsi="Arial" w:cs="Arial"/>
          <w:bCs/>
        </w:rPr>
        <w:t xml:space="preserve"> </w:t>
      </w:r>
      <w:r w:rsidR="006923F7" w:rsidRPr="00915888">
        <w:rPr>
          <w:rFonts w:ascii="Arial" w:hAnsi="Arial" w:cs="Arial"/>
          <w:bCs/>
        </w:rPr>
        <w:t xml:space="preserve">(i.e. unique study arm or dose level) </w:t>
      </w:r>
      <w:r w:rsidR="00B35D1F" w:rsidRPr="00915888">
        <w:rPr>
          <w:rFonts w:ascii="Arial" w:hAnsi="Arial" w:cs="Arial"/>
          <w:bCs/>
        </w:rPr>
        <w:t>used to uniformly group patients for treatment and analysis of the study.</w:t>
      </w:r>
    </w:p>
    <w:p w:rsidR="000944B0" w:rsidRPr="00915888" w:rsidRDefault="00835582" w:rsidP="005A3008">
      <w:pPr>
        <w:pStyle w:val="ListParagraph"/>
        <w:numPr>
          <w:ilvl w:val="0"/>
          <w:numId w:val="11"/>
        </w:numPr>
        <w:spacing w:after="120" w:line="240" w:lineRule="atLeast"/>
        <w:contextualSpacing w:val="0"/>
        <w:rPr>
          <w:rFonts w:ascii="Arial" w:hAnsi="Arial" w:cs="Arial"/>
          <w:iCs/>
        </w:rPr>
      </w:pPr>
      <w:r w:rsidRPr="00915888">
        <w:rPr>
          <w:rFonts w:ascii="Arial" w:hAnsi="Arial" w:cs="Arial"/>
          <w:bCs/>
        </w:rPr>
        <w:t xml:space="preserve">Each TAC will have a </w:t>
      </w:r>
      <w:r w:rsidR="003A32AB" w:rsidRPr="00915888">
        <w:rPr>
          <w:rFonts w:ascii="Arial" w:hAnsi="Arial" w:cs="Arial"/>
          <w:bCs/>
        </w:rPr>
        <w:t xml:space="preserve">corresponding </w:t>
      </w:r>
      <w:r w:rsidR="00915888">
        <w:rPr>
          <w:rFonts w:ascii="Arial" w:hAnsi="Arial" w:cs="Arial"/>
          <w:bCs/>
        </w:rPr>
        <w:t>T</w:t>
      </w:r>
      <w:r w:rsidR="003652D3" w:rsidRPr="00915888">
        <w:rPr>
          <w:rFonts w:ascii="Arial" w:hAnsi="Arial" w:cs="Arial"/>
          <w:bCs/>
        </w:rPr>
        <w:t xml:space="preserve">reatment </w:t>
      </w:r>
      <w:r w:rsidR="00915888">
        <w:rPr>
          <w:rFonts w:ascii="Arial" w:hAnsi="Arial" w:cs="Arial"/>
          <w:bCs/>
        </w:rPr>
        <w:t>Assignment D</w:t>
      </w:r>
      <w:r w:rsidR="003652D3" w:rsidRPr="00915888">
        <w:rPr>
          <w:rFonts w:ascii="Arial" w:hAnsi="Arial" w:cs="Arial"/>
          <w:bCs/>
        </w:rPr>
        <w:t>escriptor</w:t>
      </w:r>
      <w:r w:rsidR="00B35D1F" w:rsidRPr="00915888">
        <w:rPr>
          <w:rFonts w:ascii="Arial" w:hAnsi="Arial" w:cs="Arial"/>
          <w:bCs/>
        </w:rPr>
        <w:t xml:space="preserve"> (TAD)</w:t>
      </w:r>
      <w:r w:rsidRPr="00915888">
        <w:rPr>
          <w:rFonts w:ascii="Arial" w:hAnsi="Arial" w:cs="Arial"/>
          <w:bCs/>
        </w:rPr>
        <w:t xml:space="preserve">, which </w:t>
      </w:r>
      <w:r w:rsidR="00946AD6">
        <w:rPr>
          <w:rFonts w:ascii="Arial" w:hAnsi="Arial" w:cs="Arial"/>
          <w:bCs/>
        </w:rPr>
        <w:t>defines</w:t>
      </w:r>
      <w:r w:rsidR="00946AD6" w:rsidRPr="00915888">
        <w:rPr>
          <w:rFonts w:ascii="Arial" w:hAnsi="Arial" w:cs="Arial"/>
          <w:bCs/>
        </w:rPr>
        <w:t xml:space="preserve"> </w:t>
      </w:r>
      <w:r w:rsidRPr="00915888">
        <w:rPr>
          <w:rFonts w:ascii="Arial" w:hAnsi="Arial" w:cs="Arial"/>
          <w:bCs/>
        </w:rPr>
        <w:t xml:space="preserve">the criteria for the TAC.  </w:t>
      </w:r>
    </w:p>
    <w:p w:rsidR="00915888" w:rsidRPr="00915888" w:rsidRDefault="00641293" w:rsidP="005A3008">
      <w:pPr>
        <w:pStyle w:val="ListParagraph"/>
        <w:numPr>
          <w:ilvl w:val="0"/>
          <w:numId w:val="11"/>
        </w:numPr>
        <w:spacing w:after="120" w:line="240" w:lineRule="atLeast"/>
        <w:contextualSpacing w:val="0"/>
        <w:rPr>
          <w:rFonts w:ascii="Arial" w:hAnsi="Arial" w:cs="Arial"/>
          <w:iCs/>
        </w:rPr>
      </w:pPr>
      <w:r w:rsidRPr="00915888">
        <w:rPr>
          <w:rFonts w:ascii="Arial" w:hAnsi="Arial" w:cs="Arial"/>
        </w:rPr>
        <w:t>A coding letter informing the sites of the TAC</w:t>
      </w:r>
      <w:r w:rsidR="00FC236D" w:rsidRPr="00915888">
        <w:rPr>
          <w:rFonts w:ascii="Arial" w:hAnsi="Arial" w:cs="Arial"/>
        </w:rPr>
        <w:t>s</w:t>
      </w:r>
      <w:r w:rsidRPr="00915888">
        <w:rPr>
          <w:rFonts w:ascii="Arial" w:hAnsi="Arial" w:cs="Arial"/>
        </w:rPr>
        <w:t xml:space="preserve"> and </w:t>
      </w:r>
      <w:r w:rsidR="00FC236D" w:rsidRPr="00915888">
        <w:rPr>
          <w:rFonts w:ascii="Arial" w:hAnsi="Arial" w:cs="Arial"/>
        </w:rPr>
        <w:t>TADs</w:t>
      </w:r>
      <w:r w:rsidRPr="00915888">
        <w:rPr>
          <w:rFonts w:ascii="Arial" w:hAnsi="Arial" w:cs="Arial"/>
        </w:rPr>
        <w:t xml:space="preserve"> for each of the protocol-specific treatment assignments/interventions </w:t>
      </w:r>
      <w:r w:rsidR="00FC236D" w:rsidRPr="00915888">
        <w:rPr>
          <w:rFonts w:ascii="Arial" w:hAnsi="Arial" w:cs="Arial"/>
        </w:rPr>
        <w:t>will be</w:t>
      </w:r>
      <w:r w:rsidRPr="00915888">
        <w:rPr>
          <w:rFonts w:ascii="Arial" w:hAnsi="Arial" w:cs="Arial"/>
        </w:rPr>
        <w:t xml:space="preserve"> sent to the CLO/PI</w:t>
      </w:r>
      <w:r w:rsidR="00602514" w:rsidRPr="00915888">
        <w:rPr>
          <w:rFonts w:ascii="Arial" w:hAnsi="Arial" w:cs="Arial"/>
        </w:rPr>
        <w:t xml:space="preserve"> by the DCP PIO</w:t>
      </w:r>
      <w:r w:rsidR="006E1F18" w:rsidRPr="00915888">
        <w:rPr>
          <w:rFonts w:ascii="Arial" w:hAnsi="Arial" w:cs="Arial"/>
        </w:rPr>
        <w:t xml:space="preserve">.  </w:t>
      </w:r>
      <w:r w:rsidRPr="00915888">
        <w:rPr>
          <w:rFonts w:ascii="Arial" w:hAnsi="Arial" w:cs="Arial"/>
        </w:rPr>
        <w:t xml:space="preserve">The coding letter will be revised and </w:t>
      </w:r>
      <w:r w:rsidR="006923F7" w:rsidRPr="00915888">
        <w:rPr>
          <w:rFonts w:ascii="Arial" w:hAnsi="Arial" w:cs="Arial"/>
        </w:rPr>
        <w:t>redistributed</w:t>
      </w:r>
      <w:r w:rsidR="00602514" w:rsidRPr="00915888">
        <w:rPr>
          <w:rFonts w:ascii="Arial" w:hAnsi="Arial" w:cs="Arial"/>
        </w:rPr>
        <w:t xml:space="preserve"> </w:t>
      </w:r>
      <w:r w:rsidRPr="00915888">
        <w:rPr>
          <w:rFonts w:ascii="Arial" w:hAnsi="Arial" w:cs="Arial"/>
        </w:rPr>
        <w:t>as required to address any subsequent changes to the treatment assignment made during a protocol amendment</w:t>
      </w:r>
      <w:r w:rsidR="00946AD6">
        <w:rPr>
          <w:rFonts w:ascii="Arial" w:hAnsi="Arial" w:cs="Arial"/>
        </w:rPr>
        <w:t>.</w:t>
      </w:r>
    </w:p>
    <w:p w:rsidR="00946AD6" w:rsidRDefault="00602514" w:rsidP="005A3008">
      <w:pPr>
        <w:pStyle w:val="ListParagraph"/>
        <w:numPr>
          <w:ilvl w:val="0"/>
          <w:numId w:val="11"/>
        </w:numPr>
        <w:spacing w:after="120" w:line="240" w:lineRule="atLeast"/>
        <w:contextualSpacing w:val="0"/>
        <w:rPr>
          <w:rFonts w:ascii="Arial" w:hAnsi="Arial" w:cs="Arial"/>
          <w:iCs/>
        </w:rPr>
      </w:pPr>
      <w:r w:rsidRPr="00915888">
        <w:rPr>
          <w:rFonts w:ascii="Arial" w:hAnsi="Arial" w:cs="Arial"/>
          <w:iCs/>
        </w:rPr>
        <w:t>E</w:t>
      </w:r>
      <w:r w:rsidR="000944B0" w:rsidRPr="00915888">
        <w:rPr>
          <w:rFonts w:ascii="Arial" w:hAnsi="Arial" w:cs="Arial"/>
          <w:iCs/>
        </w:rPr>
        <w:t xml:space="preserve">ach TAC will be associated with a set of dates that indicate when the TAC is assigned and when it is </w:t>
      </w:r>
      <w:r w:rsidRPr="00915888">
        <w:rPr>
          <w:rFonts w:ascii="Arial" w:hAnsi="Arial" w:cs="Arial"/>
          <w:iCs/>
        </w:rPr>
        <w:t xml:space="preserve">discontinued. </w:t>
      </w:r>
    </w:p>
    <w:p w:rsidR="00087928" w:rsidRPr="00946AD6" w:rsidRDefault="00602514" w:rsidP="00946AD6">
      <w:pPr>
        <w:spacing w:after="120" w:line="240" w:lineRule="atLeast"/>
        <w:ind w:left="360"/>
        <w:rPr>
          <w:rFonts w:ascii="Arial" w:hAnsi="Arial" w:cs="Arial"/>
          <w:iCs/>
        </w:rPr>
        <w:sectPr w:rsidR="00087928" w:rsidRPr="00946AD6" w:rsidSect="00F31AF4">
          <w:type w:val="continuous"/>
          <w:pgSz w:w="12240" w:h="15840" w:code="1"/>
          <w:pgMar w:top="1440" w:right="1440" w:bottom="1440" w:left="1440" w:header="720" w:footer="720" w:gutter="0"/>
          <w:cols w:space="720"/>
          <w:titlePg/>
          <w:docGrid w:linePitch="360"/>
        </w:sectPr>
      </w:pPr>
      <w:r w:rsidRPr="00946AD6">
        <w:rPr>
          <w:rFonts w:ascii="Arial" w:hAnsi="Arial" w:cs="Arial"/>
          <w:iCs/>
        </w:rPr>
        <w:t xml:space="preserve"> </w:t>
      </w:r>
    </w:p>
    <w:p w:rsidR="00EA2A28" w:rsidRDefault="00EA2A28" w:rsidP="002631A5">
      <w:pPr>
        <w:pStyle w:val="Heading2"/>
        <w:rPr>
          <w:sz w:val="22"/>
          <w:szCs w:val="22"/>
        </w:rPr>
      </w:pPr>
      <w:bookmarkStart w:id="18" w:name="_Toc379892235"/>
      <w:bookmarkStart w:id="19" w:name="_Toc35939595"/>
      <w:bookmarkStart w:id="20" w:name="_Toc35939662"/>
      <w:bookmarkStart w:id="21" w:name="_Toc35940837"/>
      <w:bookmarkStart w:id="22" w:name="_Toc35941991"/>
      <w:r w:rsidRPr="00587E79">
        <w:lastRenderedPageBreak/>
        <w:t>COMMON INSTRUCTIONS</w:t>
      </w:r>
      <w:r w:rsidR="00CC0D46">
        <w:t xml:space="preserve"> FOR CRF COMPLETION</w:t>
      </w:r>
      <w:bookmarkEnd w:id="18"/>
      <w:bookmarkEnd w:id="19"/>
      <w:bookmarkEnd w:id="20"/>
      <w:bookmarkEnd w:id="21"/>
      <w:bookmarkEnd w:id="22"/>
    </w:p>
    <w:p w:rsidR="000F21BE" w:rsidRPr="00587E79" w:rsidRDefault="000F21BE" w:rsidP="0057498F">
      <w:pPr>
        <w:widowControl w:val="0"/>
        <w:autoSpaceDE w:val="0"/>
        <w:autoSpaceDN w:val="0"/>
        <w:adjustRightInd w:val="0"/>
        <w:spacing w:after="120" w:line="240" w:lineRule="atLeast"/>
        <w:jc w:val="both"/>
        <w:rPr>
          <w:rFonts w:ascii="Arial" w:hAnsi="Arial" w:cs="Arial"/>
          <w:sz w:val="22"/>
          <w:szCs w:val="22"/>
        </w:rPr>
      </w:pPr>
    </w:p>
    <w:p w:rsidR="000F21BE" w:rsidRPr="00587E79" w:rsidRDefault="000F21BE" w:rsidP="0057498F">
      <w:pPr>
        <w:widowControl w:val="0"/>
        <w:numPr>
          <w:ilvl w:val="0"/>
          <w:numId w:val="7"/>
        </w:numPr>
        <w:tabs>
          <w:tab w:val="clear" w:pos="1080"/>
          <w:tab w:val="num" w:pos="360"/>
        </w:tabs>
        <w:autoSpaceDE w:val="0"/>
        <w:autoSpaceDN w:val="0"/>
        <w:adjustRightInd w:val="0"/>
        <w:spacing w:after="120" w:line="240" w:lineRule="atLeast"/>
        <w:ind w:left="360"/>
        <w:jc w:val="both"/>
        <w:rPr>
          <w:rFonts w:ascii="Arial" w:hAnsi="Arial" w:cs="Arial"/>
          <w:sz w:val="22"/>
          <w:szCs w:val="22"/>
        </w:rPr>
      </w:pPr>
      <w:r w:rsidRPr="00587E79">
        <w:rPr>
          <w:rFonts w:ascii="Arial" w:hAnsi="Arial" w:cs="Arial"/>
          <w:sz w:val="22"/>
          <w:szCs w:val="22"/>
        </w:rPr>
        <w:t xml:space="preserve">CRFs should be completed according to the </w:t>
      </w:r>
      <w:r w:rsidR="005D594A">
        <w:rPr>
          <w:rFonts w:ascii="Arial" w:hAnsi="Arial" w:cs="Arial"/>
          <w:sz w:val="22"/>
          <w:szCs w:val="22"/>
        </w:rPr>
        <w:t xml:space="preserve">approved </w:t>
      </w:r>
      <w:r>
        <w:rPr>
          <w:rFonts w:ascii="Arial" w:hAnsi="Arial" w:cs="Arial"/>
          <w:sz w:val="22"/>
          <w:szCs w:val="22"/>
        </w:rPr>
        <w:t>Master</w:t>
      </w:r>
      <w:r w:rsidRPr="00587E79">
        <w:rPr>
          <w:rFonts w:ascii="Arial" w:hAnsi="Arial" w:cs="Arial"/>
          <w:sz w:val="22"/>
          <w:szCs w:val="22"/>
        </w:rPr>
        <w:t xml:space="preserve"> Data Management Plan (DMP)</w:t>
      </w:r>
      <w:r w:rsidR="001B5D0E">
        <w:rPr>
          <w:rFonts w:ascii="Arial" w:hAnsi="Arial" w:cs="Arial"/>
          <w:sz w:val="22"/>
          <w:szCs w:val="22"/>
        </w:rPr>
        <w:t xml:space="preserve"> for each consortium</w:t>
      </w:r>
      <w:r w:rsidRPr="00587E79">
        <w:rPr>
          <w:rFonts w:ascii="Arial" w:hAnsi="Arial" w:cs="Arial"/>
          <w:sz w:val="22"/>
          <w:szCs w:val="22"/>
        </w:rPr>
        <w:t xml:space="preserve">.  </w:t>
      </w:r>
    </w:p>
    <w:p w:rsidR="000F21BE" w:rsidRPr="00587E79" w:rsidRDefault="00757210" w:rsidP="0057498F">
      <w:pPr>
        <w:widowControl w:val="0"/>
        <w:numPr>
          <w:ilvl w:val="0"/>
          <w:numId w:val="7"/>
        </w:numPr>
        <w:tabs>
          <w:tab w:val="clear" w:pos="1080"/>
          <w:tab w:val="num" w:pos="360"/>
        </w:tabs>
        <w:autoSpaceDE w:val="0"/>
        <w:autoSpaceDN w:val="0"/>
        <w:adjustRightInd w:val="0"/>
        <w:spacing w:after="120" w:line="240" w:lineRule="atLeast"/>
        <w:ind w:left="360"/>
        <w:jc w:val="both"/>
        <w:rPr>
          <w:rFonts w:ascii="Arial" w:hAnsi="Arial" w:cs="Arial"/>
          <w:sz w:val="22"/>
          <w:szCs w:val="22"/>
        </w:rPr>
      </w:pPr>
      <w:r>
        <w:rPr>
          <w:rFonts w:ascii="Arial" w:hAnsi="Arial" w:cs="Arial"/>
          <w:sz w:val="22"/>
          <w:szCs w:val="22"/>
        </w:rPr>
        <w:t xml:space="preserve">Please </w:t>
      </w:r>
      <w:r w:rsidR="00E275D3">
        <w:rPr>
          <w:rFonts w:ascii="Arial" w:hAnsi="Arial" w:cs="Arial"/>
          <w:sz w:val="22"/>
          <w:szCs w:val="22"/>
        </w:rPr>
        <w:t>u</w:t>
      </w:r>
      <w:r w:rsidR="001B5D0E">
        <w:rPr>
          <w:rFonts w:ascii="Arial" w:hAnsi="Arial" w:cs="Arial"/>
          <w:sz w:val="22"/>
          <w:szCs w:val="22"/>
        </w:rPr>
        <w:t xml:space="preserve">se </w:t>
      </w:r>
      <w:r>
        <w:rPr>
          <w:rFonts w:ascii="Arial" w:hAnsi="Arial" w:cs="Arial"/>
          <w:sz w:val="22"/>
          <w:szCs w:val="22"/>
        </w:rPr>
        <w:t xml:space="preserve">a </w:t>
      </w:r>
      <w:r w:rsidR="00A94C70" w:rsidRPr="00587E79">
        <w:rPr>
          <w:rFonts w:ascii="Arial" w:hAnsi="Arial" w:cs="Arial"/>
          <w:sz w:val="22"/>
          <w:szCs w:val="22"/>
        </w:rPr>
        <w:t>black</w:t>
      </w:r>
      <w:r w:rsidR="0057498F">
        <w:rPr>
          <w:rFonts w:ascii="Arial" w:hAnsi="Arial" w:cs="Arial"/>
          <w:sz w:val="22"/>
          <w:szCs w:val="22"/>
        </w:rPr>
        <w:t xml:space="preserve"> </w:t>
      </w:r>
      <w:r w:rsidR="00B11063">
        <w:rPr>
          <w:rFonts w:ascii="Arial" w:hAnsi="Arial" w:cs="Arial"/>
          <w:sz w:val="22"/>
          <w:szCs w:val="22"/>
        </w:rPr>
        <w:t xml:space="preserve">or blue </w:t>
      </w:r>
      <w:r w:rsidR="001B5D0E" w:rsidRPr="00587E79">
        <w:rPr>
          <w:rFonts w:ascii="Arial" w:hAnsi="Arial" w:cs="Arial"/>
          <w:sz w:val="22"/>
          <w:szCs w:val="22"/>
        </w:rPr>
        <w:t xml:space="preserve">ink pen </w:t>
      </w:r>
      <w:r w:rsidR="001B5D0E">
        <w:rPr>
          <w:rFonts w:ascii="Arial" w:hAnsi="Arial" w:cs="Arial"/>
          <w:sz w:val="22"/>
          <w:szCs w:val="22"/>
        </w:rPr>
        <w:t>to</w:t>
      </w:r>
      <w:r w:rsidR="005D594A">
        <w:rPr>
          <w:rFonts w:ascii="Arial" w:hAnsi="Arial" w:cs="Arial"/>
          <w:sz w:val="22"/>
          <w:szCs w:val="22"/>
        </w:rPr>
        <w:t xml:space="preserve"> </w:t>
      </w:r>
      <w:r w:rsidR="001B5D0E">
        <w:rPr>
          <w:rFonts w:ascii="Arial" w:hAnsi="Arial" w:cs="Arial"/>
          <w:sz w:val="22"/>
          <w:szCs w:val="22"/>
        </w:rPr>
        <w:t>r</w:t>
      </w:r>
      <w:r w:rsidR="001B5D0E" w:rsidRPr="00587E79">
        <w:rPr>
          <w:rFonts w:ascii="Arial" w:hAnsi="Arial" w:cs="Arial"/>
          <w:sz w:val="22"/>
          <w:szCs w:val="22"/>
        </w:rPr>
        <w:t xml:space="preserve">ecord </w:t>
      </w:r>
      <w:r w:rsidR="000F21BE" w:rsidRPr="00587E79">
        <w:rPr>
          <w:rFonts w:ascii="Arial" w:hAnsi="Arial" w:cs="Arial"/>
          <w:sz w:val="22"/>
          <w:szCs w:val="22"/>
        </w:rPr>
        <w:t>study information on the paper CRF</w:t>
      </w:r>
      <w:r w:rsidR="00B11063">
        <w:rPr>
          <w:rFonts w:ascii="Arial" w:hAnsi="Arial" w:cs="Arial"/>
          <w:sz w:val="22"/>
          <w:szCs w:val="22"/>
        </w:rPr>
        <w:t>.</w:t>
      </w:r>
    </w:p>
    <w:p w:rsidR="000F21BE" w:rsidRPr="00587E79" w:rsidRDefault="000F21BE" w:rsidP="0057498F">
      <w:pPr>
        <w:widowControl w:val="0"/>
        <w:numPr>
          <w:ilvl w:val="0"/>
          <w:numId w:val="7"/>
        </w:numPr>
        <w:tabs>
          <w:tab w:val="clear" w:pos="1080"/>
          <w:tab w:val="num" w:pos="360"/>
        </w:tabs>
        <w:autoSpaceDE w:val="0"/>
        <w:autoSpaceDN w:val="0"/>
        <w:adjustRightInd w:val="0"/>
        <w:spacing w:after="120" w:line="240" w:lineRule="atLeast"/>
        <w:ind w:left="360"/>
        <w:jc w:val="both"/>
        <w:rPr>
          <w:rFonts w:ascii="Arial" w:hAnsi="Arial" w:cs="Arial"/>
          <w:sz w:val="22"/>
          <w:szCs w:val="22"/>
        </w:rPr>
      </w:pPr>
      <w:r w:rsidRPr="00587E79">
        <w:rPr>
          <w:rFonts w:ascii="Arial" w:hAnsi="Arial" w:cs="Arial"/>
          <w:sz w:val="22"/>
          <w:szCs w:val="22"/>
        </w:rPr>
        <w:t xml:space="preserve">The information </w:t>
      </w:r>
      <w:r w:rsidR="00E275D3">
        <w:rPr>
          <w:rFonts w:ascii="Arial" w:hAnsi="Arial" w:cs="Arial"/>
          <w:sz w:val="22"/>
          <w:szCs w:val="22"/>
        </w:rPr>
        <w:t>record</w:t>
      </w:r>
      <w:r w:rsidR="00E275D3" w:rsidRPr="00587E79">
        <w:rPr>
          <w:rFonts w:ascii="Arial" w:hAnsi="Arial" w:cs="Arial"/>
          <w:sz w:val="22"/>
          <w:szCs w:val="22"/>
        </w:rPr>
        <w:t xml:space="preserve">ed </w:t>
      </w:r>
      <w:r w:rsidRPr="00587E79">
        <w:rPr>
          <w:rFonts w:ascii="Arial" w:hAnsi="Arial" w:cs="Arial"/>
          <w:sz w:val="22"/>
          <w:szCs w:val="22"/>
        </w:rPr>
        <w:t>on the CRF must be identical to the information found in the source document</w:t>
      </w:r>
      <w:r w:rsidR="00E275D3">
        <w:rPr>
          <w:rFonts w:ascii="Arial" w:hAnsi="Arial" w:cs="Arial"/>
          <w:sz w:val="22"/>
          <w:szCs w:val="22"/>
        </w:rPr>
        <w:t>s</w:t>
      </w:r>
      <w:r w:rsidRPr="00587E79">
        <w:rPr>
          <w:rFonts w:ascii="Arial" w:hAnsi="Arial" w:cs="Arial"/>
          <w:sz w:val="22"/>
          <w:szCs w:val="22"/>
        </w:rPr>
        <w:t xml:space="preserve"> (i.e., participant charts, laboratory result printouts).  </w:t>
      </w:r>
    </w:p>
    <w:p w:rsidR="000F21BE" w:rsidRPr="00587E79" w:rsidRDefault="000F21BE" w:rsidP="0057498F">
      <w:pPr>
        <w:widowControl w:val="0"/>
        <w:numPr>
          <w:ilvl w:val="0"/>
          <w:numId w:val="7"/>
        </w:numPr>
        <w:tabs>
          <w:tab w:val="clear" w:pos="1080"/>
          <w:tab w:val="num" w:pos="360"/>
        </w:tabs>
        <w:autoSpaceDE w:val="0"/>
        <w:autoSpaceDN w:val="0"/>
        <w:adjustRightInd w:val="0"/>
        <w:spacing w:after="120" w:line="240" w:lineRule="atLeast"/>
        <w:ind w:left="360"/>
        <w:jc w:val="both"/>
        <w:rPr>
          <w:rFonts w:ascii="Arial" w:hAnsi="Arial" w:cs="Arial"/>
          <w:sz w:val="22"/>
          <w:szCs w:val="22"/>
        </w:rPr>
      </w:pPr>
      <w:r w:rsidRPr="00587E79">
        <w:rPr>
          <w:rFonts w:ascii="Arial" w:hAnsi="Arial" w:cs="Arial"/>
          <w:sz w:val="22"/>
          <w:szCs w:val="22"/>
        </w:rPr>
        <w:t>Do not place text where numbers are required</w:t>
      </w:r>
      <w:r>
        <w:rPr>
          <w:rFonts w:ascii="Arial" w:hAnsi="Arial" w:cs="Arial"/>
          <w:sz w:val="22"/>
          <w:szCs w:val="22"/>
        </w:rPr>
        <w:t xml:space="preserve"> unless there is an option to select Unknown, Not Applicable, etc.</w:t>
      </w:r>
    </w:p>
    <w:p w:rsidR="000F21BE" w:rsidRPr="00587E79" w:rsidRDefault="000F21BE" w:rsidP="0057498F">
      <w:pPr>
        <w:widowControl w:val="0"/>
        <w:numPr>
          <w:ilvl w:val="0"/>
          <w:numId w:val="7"/>
        </w:numPr>
        <w:tabs>
          <w:tab w:val="clear" w:pos="1080"/>
          <w:tab w:val="num" w:pos="360"/>
        </w:tabs>
        <w:autoSpaceDE w:val="0"/>
        <w:autoSpaceDN w:val="0"/>
        <w:adjustRightInd w:val="0"/>
        <w:spacing w:after="120" w:line="240" w:lineRule="atLeast"/>
        <w:ind w:left="360"/>
        <w:jc w:val="both"/>
        <w:rPr>
          <w:rFonts w:ascii="Arial" w:hAnsi="Arial" w:cs="Arial"/>
          <w:sz w:val="22"/>
          <w:szCs w:val="22"/>
        </w:rPr>
      </w:pPr>
      <w:r w:rsidRPr="00587E79">
        <w:rPr>
          <w:rFonts w:ascii="Arial" w:hAnsi="Arial" w:cs="Arial"/>
          <w:sz w:val="22"/>
          <w:szCs w:val="22"/>
        </w:rPr>
        <w:t xml:space="preserve">Numbers should be rounded to the nearest number of significant digits allotted for the </w:t>
      </w:r>
      <w:r w:rsidR="008E5B3E">
        <w:rPr>
          <w:rFonts w:ascii="Arial" w:hAnsi="Arial" w:cs="Arial"/>
          <w:sz w:val="22"/>
          <w:szCs w:val="22"/>
        </w:rPr>
        <w:t>data entry field</w:t>
      </w:r>
      <w:r w:rsidR="00B11063">
        <w:rPr>
          <w:rFonts w:ascii="Arial" w:hAnsi="Arial" w:cs="Arial"/>
          <w:sz w:val="22"/>
          <w:szCs w:val="22"/>
        </w:rPr>
        <w:t>.</w:t>
      </w:r>
    </w:p>
    <w:p w:rsidR="000F21BE" w:rsidRPr="00587E79" w:rsidRDefault="000F21BE" w:rsidP="0057498F">
      <w:pPr>
        <w:widowControl w:val="0"/>
        <w:numPr>
          <w:ilvl w:val="0"/>
          <w:numId w:val="7"/>
        </w:numPr>
        <w:tabs>
          <w:tab w:val="clear" w:pos="1080"/>
          <w:tab w:val="num" w:pos="360"/>
        </w:tabs>
        <w:autoSpaceDE w:val="0"/>
        <w:autoSpaceDN w:val="0"/>
        <w:adjustRightInd w:val="0"/>
        <w:spacing w:after="120" w:line="240" w:lineRule="atLeast"/>
        <w:ind w:left="360"/>
        <w:jc w:val="both"/>
        <w:rPr>
          <w:rFonts w:ascii="Arial" w:hAnsi="Arial" w:cs="Arial"/>
          <w:sz w:val="22"/>
          <w:szCs w:val="22"/>
        </w:rPr>
      </w:pPr>
      <w:r w:rsidRPr="00587E79">
        <w:rPr>
          <w:rFonts w:ascii="Arial" w:hAnsi="Arial" w:cs="Arial"/>
          <w:sz w:val="22"/>
          <w:szCs w:val="22"/>
        </w:rPr>
        <w:t xml:space="preserve">When checkboxes are provided </w:t>
      </w:r>
      <w:r w:rsidR="008E5B3E">
        <w:rPr>
          <w:rFonts w:ascii="Arial" w:hAnsi="Arial" w:cs="Arial"/>
          <w:sz w:val="22"/>
          <w:szCs w:val="22"/>
        </w:rPr>
        <w:t xml:space="preserve">on paper CRFs </w:t>
      </w:r>
      <w:r w:rsidRPr="00587E79">
        <w:rPr>
          <w:rFonts w:ascii="Arial" w:hAnsi="Arial" w:cs="Arial"/>
          <w:sz w:val="22"/>
          <w:szCs w:val="22"/>
        </w:rPr>
        <w:t xml:space="preserve">for responses, be sure to mark </w:t>
      </w:r>
      <w:r w:rsidR="006E1F18" w:rsidRPr="00587E79">
        <w:rPr>
          <w:rFonts w:ascii="Arial" w:hAnsi="Arial" w:cs="Arial"/>
          <w:sz w:val="22"/>
          <w:szCs w:val="22"/>
        </w:rPr>
        <w:t xml:space="preserve">clearly </w:t>
      </w:r>
      <w:r w:rsidRPr="00587E79">
        <w:rPr>
          <w:rFonts w:ascii="Arial" w:hAnsi="Arial" w:cs="Arial"/>
          <w:sz w:val="22"/>
          <w:szCs w:val="22"/>
        </w:rPr>
        <w:t xml:space="preserve">the box with an X mark.  Make sure the mark is not ambiguous.  </w:t>
      </w:r>
    </w:p>
    <w:p w:rsidR="000F21BE" w:rsidRPr="00587E79" w:rsidRDefault="000F21BE" w:rsidP="0057498F">
      <w:pPr>
        <w:widowControl w:val="0"/>
        <w:numPr>
          <w:ilvl w:val="0"/>
          <w:numId w:val="7"/>
        </w:numPr>
        <w:tabs>
          <w:tab w:val="clear" w:pos="1080"/>
          <w:tab w:val="num" w:pos="360"/>
        </w:tabs>
        <w:autoSpaceDE w:val="0"/>
        <w:autoSpaceDN w:val="0"/>
        <w:adjustRightInd w:val="0"/>
        <w:spacing w:after="120" w:line="240" w:lineRule="atLeast"/>
        <w:ind w:left="360"/>
        <w:jc w:val="both"/>
        <w:rPr>
          <w:rFonts w:ascii="Arial" w:hAnsi="Arial" w:cs="Arial"/>
          <w:sz w:val="22"/>
          <w:szCs w:val="22"/>
        </w:rPr>
      </w:pPr>
      <w:r w:rsidRPr="00587E79">
        <w:rPr>
          <w:rFonts w:ascii="Arial" w:hAnsi="Arial" w:cs="Arial"/>
          <w:sz w:val="22"/>
          <w:szCs w:val="22"/>
        </w:rPr>
        <w:t xml:space="preserve">Corrections to the paper CRFs must be made in </w:t>
      </w:r>
      <w:r w:rsidR="00A8782A">
        <w:rPr>
          <w:rFonts w:ascii="Arial" w:hAnsi="Arial" w:cs="Arial"/>
          <w:sz w:val="22"/>
          <w:szCs w:val="22"/>
        </w:rPr>
        <w:t xml:space="preserve">black or blue </w:t>
      </w:r>
      <w:r w:rsidRPr="00587E79">
        <w:rPr>
          <w:rFonts w:ascii="Arial" w:hAnsi="Arial" w:cs="Arial"/>
          <w:sz w:val="22"/>
          <w:szCs w:val="22"/>
        </w:rPr>
        <w:t>ink by crossing out the incorrect entry with a single horizontal line, placing the correct information next to the error and providing the initials of the person making the correction and date the correction was made next to the correction</w:t>
      </w:r>
      <w:r w:rsidR="006E1F18" w:rsidRPr="00587E79">
        <w:rPr>
          <w:rFonts w:ascii="Arial" w:hAnsi="Arial" w:cs="Arial"/>
          <w:sz w:val="22"/>
          <w:szCs w:val="22"/>
        </w:rPr>
        <w:t xml:space="preserve">.  </w:t>
      </w:r>
      <w:r w:rsidRPr="00587E79">
        <w:rPr>
          <w:rFonts w:ascii="Arial" w:hAnsi="Arial" w:cs="Arial"/>
          <w:sz w:val="22"/>
          <w:szCs w:val="22"/>
        </w:rPr>
        <w:t>Do no</w:t>
      </w:r>
      <w:r w:rsidR="00B11063">
        <w:rPr>
          <w:rFonts w:ascii="Arial" w:hAnsi="Arial" w:cs="Arial"/>
          <w:sz w:val="22"/>
          <w:szCs w:val="22"/>
        </w:rPr>
        <w:t>t</w:t>
      </w:r>
      <w:r w:rsidRPr="00587E79">
        <w:rPr>
          <w:rFonts w:ascii="Arial" w:hAnsi="Arial" w:cs="Arial"/>
          <w:sz w:val="22"/>
          <w:szCs w:val="22"/>
        </w:rPr>
        <w:t xml:space="preserve"> backdate</w:t>
      </w:r>
      <w:r w:rsidR="006E1F18" w:rsidRPr="00587E79">
        <w:rPr>
          <w:rFonts w:ascii="Arial" w:hAnsi="Arial" w:cs="Arial"/>
          <w:sz w:val="22"/>
          <w:szCs w:val="22"/>
        </w:rPr>
        <w:t xml:space="preserve">.  </w:t>
      </w:r>
      <w:r w:rsidRPr="00587E79">
        <w:rPr>
          <w:rFonts w:ascii="Arial" w:hAnsi="Arial" w:cs="Arial"/>
          <w:sz w:val="22"/>
          <w:szCs w:val="22"/>
        </w:rPr>
        <w:t xml:space="preserve">Do not use any type of correction fluid </w:t>
      </w:r>
      <w:r w:rsidR="00A8782A">
        <w:rPr>
          <w:rFonts w:ascii="Arial" w:hAnsi="Arial" w:cs="Arial"/>
          <w:sz w:val="22"/>
          <w:szCs w:val="22"/>
        </w:rPr>
        <w:t xml:space="preserve">or tape, </w:t>
      </w:r>
      <w:r w:rsidR="0075250D">
        <w:rPr>
          <w:rFonts w:ascii="Arial" w:hAnsi="Arial" w:cs="Arial"/>
          <w:sz w:val="22"/>
          <w:szCs w:val="22"/>
        </w:rPr>
        <w:t>and do not</w:t>
      </w:r>
      <w:r w:rsidR="006E1F18">
        <w:rPr>
          <w:rFonts w:ascii="Arial" w:hAnsi="Arial" w:cs="Arial"/>
          <w:sz w:val="22"/>
          <w:szCs w:val="22"/>
        </w:rPr>
        <w:t xml:space="preserve"> </w:t>
      </w:r>
      <w:r w:rsidRPr="00587E79">
        <w:rPr>
          <w:rFonts w:ascii="Arial" w:hAnsi="Arial" w:cs="Arial"/>
          <w:sz w:val="22"/>
          <w:szCs w:val="22"/>
        </w:rPr>
        <w:t>erase any entries on the forms.</w:t>
      </w:r>
    </w:p>
    <w:p w:rsidR="00BE7679" w:rsidRDefault="000F21BE" w:rsidP="0057498F">
      <w:pPr>
        <w:widowControl w:val="0"/>
        <w:numPr>
          <w:ilvl w:val="0"/>
          <w:numId w:val="7"/>
        </w:numPr>
        <w:tabs>
          <w:tab w:val="clear" w:pos="1080"/>
          <w:tab w:val="num" w:pos="360"/>
        </w:tabs>
        <w:autoSpaceDE w:val="0"/>
        <w:autoSpaceDN w:val="0"/>
        <w:adjustRightInd w:val="0"/>
        <w:spacing w:after="120" w:line="240" w:lineRule="atLeast"/>
        <w:ind w:left="360"/>
        <w:jc w:val="both"/>
        <w:rPr>
          <w:rFonts w:ascii="Arial" w:hAnsi="Arial" w:cs="Arial"/>
          <w:sz w:val="22"/>
          <w:szCs w:val="22"/>
        </w:rPr>
      </w:pPr>
      <w:r w:rsidRPr="00BE7679">
        <w:rPr>
          <w:rFonts w:ascii="Arial" w:hAnsi="Arial" w:cs="Arial"/>
          <w:sz w:val="22"/>
          <w:szCs w:val="22"/>
        </w:rPr>
        <w:t xml:space="preserve">Do not write in the margins of the </w:t>
      </w:r>
      <w:r w:rsidR="008E5B3E" w:rsidRPr="00BE7679">
        <w:rPr>
          <w:rFonts w:ascii="Arial" w:hAnsi="Arial" w:cs="Arial"/>
          <w:sz w:val="22"/>
          <w:szCs w:val="22"/>
        </w:rPr>
        <w:t xml:space="preserve">paper </w:t>
      </w:r>
      <w:r w:rsidRPr="00BE7679">
        <w:rPr>
          <w:rFonts w:ascii="Arial" w:hAnsi="Arial" w:cs="Arial"/>
          <w:sz w:val="22"/>
          <w:szCs w:val="22"/>
        </w:rPr>
        <w:t xml:space="preserve">CRFs. </w:t>
      </w:r>
    </w:p>
    <w:p w:rsidR="000F21BE" w:rsidRPr="00BE7679" w:rsidRDefault="000F21BE" w:rsidP="0057498F">
      <w:pPr>
        <w:widowControl w:val="0"/>
        <w:numPr>
          <w:ilvl w:val="0"/>
          <w:numId w:val="7"/>
        </w:numPr>
        <w:tabs>
          <w:tab w:val="clear" w:pos="1080"/>
          <w:tab w:val="num" w:pos="360"/>
        </w:tabs>
        <w:autoSpaceDE w:val="0"/>
        <w:autoSpaceDN w:val="0"/>
        <w:adjustRightInd w:val="0"/>
        <w:spacing w:after="120" w:line="240" w:lineRule="atLeast"/>
        <w:ind w:left="360"/>
        <w:jc w:val="both"/>
        <w:rPr>
          <w:rFonts w:ascii="Arial" w:hAnsi="Arial" w:cs="Arial"/>
          <w:sz w:val="22"/>
          <w:szCs w:val="22"/>
        </w:rPr>
      </w:pPr>
      <w:r w:rsidRPr="00BE7679">
        <w:rPr>
          <w:rFonts w:ascii="Arial" w:hAnsi="Arial" w:cs="Arial"/>
          <w:sz w:val="22"/>
          <w:szCs w:val="22"/>
        </w:rPr>
        <w:t>Avoid the use of abbreviations.</w:t>
      </w:r>
    </w:p>
    <w:p w:rsidR="00293977" w:rsidRPr="00712B2C" w:rsidRDefault="00D70C1D" w:rsidP="00712B2C">
      <w:pPr>
        <w:widowControl w:val="0"/>
        <w:numPr>
          <w:ilvl w:val="0"/>
          <w:numId w:val="7"/>
        </w:numPr>
        <w:tabs>
          <w:tab w:val="clear" w:pos="1080"/>
          <w:tab w:val="num" w:pos="360"/>
        </w:tabs>
        <w:autoSpaceDE w:val="0"/>
        <w:autoSpaceDN w:val="0"/>
        <w:adjustRightInd w:val="0"/>
        <w:spacing w:after="120" w:line="240" w:lineRule="atLeast"/>
        <w:ind w:left="360"/>
        <w:jc w:val="both"/>
        <w:rPr>
          <w:rFonts w:ascii="Arial" w:hAnsi="Arial" w:cs="Arial"/>
          <w:sz w:val="22"/>
          <w:szCs w:val="22"/>
        </w:rPr>
      </w:pPr>
      <w:r w:rsidRPr="00712B2C">
        <w:rPr>
          <w:rFonts w:ascii="Arial" w:hAnsi="Arial" w:cs="Arial"/>
          <w:sz w:val="22"/>
          <w:szCs w:val="22"/>
        </w:rPr>
        <w:t xml:space="preserve">Any </w:t>
      </w:r>
      <w:r w:rsidR="000F21BE" w:rsidRPr="00712B2C">
        <w:rPr>
          <w:rFonts w:ascii="Arial" w:hAnsi="Arial" w:cs="Arial"/>
          <w:sz w:val="22"/>
          <w:szCs w:val="22"/>
        </w:rPr>
        <w:t xml:space="preserve">participant who </w:t>
      </w:r>
      <w:r w:rsidR="00CF7669" w:rsidRPr="00712B2C">
        <w:rPr>
          <w:rFonts w:ascii="Arial" w:hAnsi="Arial" w:cs="Arial"/>
          <w:sz w:val="22"/>
          <w:szCs w:val="22"/>
        </w:rPr>
        <w:t>signs</w:t>
      </w:r>
      <w:r w:rsidR="00FD3DFF" w:rsidRPr="00712B2C">
        <w:rPr>
          <w:rFonts w:ascii="Arial" w:hAnsi="Arial" w:cs="Arial"/>
          <w:sz w:val="22"/>
          <w:szCs w:val="22"/>
        </w:rPr>
        <w:t xml:space="preserve"> </w:t>
      </w:r>
      <w:r w:rsidR="008E5B3E" w:rsidRPr="00712B2C">
        <w:rPr>
          <w:rFonts w:ascii="Arial" w:hAnsi="Arial" w:cs="Arial"/>
          <w:sz w:val="22"/>
          <w:szCs w:val="22"/>
        </w:rPr>
        <w:t>an</w:t>
      </w:r>
      <w:r w:rsidR="000F21BE" w:rsidRPr="00712B2C">
        <w:rPr>
          <w:rFonts w:ascii="Arial" w:hAnsi="Arial" w:cs="Arial"/>
          <w:sz w:val="22"/>
          <w:szCs w:val="22"/>
        </w:rPr>
        <w:t xml:space="preserve"> informed consent</w:t>
      </w:r>
      <w:r w:rsidR="00CF7669" w:rsidRPr="00712B2C">
        <w:rPr>
          <w:rFonts w:ascii="Arial" w:hAnsi="Arial" w:cs="Arial"/>
          <w:sz w:val="22"/>
          <w:szCs w:val="22"/>
        </w:rPr>
        <w:t>,</w:t>
      </w:r>
      <w:r w:rsidR="008E5B3E" w:rsidRPr="00712B2C">
        <w:rPr>
          <w:rFonts w:ascii="Arial" w:hAnsi="Arial" w:cs="Arial"/>
          <w:sz w:val="22"/>
          <w:szCs w:val="22"/>
        </w:rPr>
        <w:t xml:space="preserve"> regardless of whether they received an intervention</w:t>
      </w:r>
      <w:r w:rsidR="009C44F0" w:rsidRPr="00712B2C">
        <w:rPr>
          <w:rFonts w:ascii="Arial" w:hAnsi="Arial" w:cs="Arial"/>
          <w:sz w:val="22"/>
          <w:szCs w:val="22"/>
        </w:rPr>
        <w:t xml:space="preserve"> (which includes agent)</w:t>
      </w:r>
      <w:r w:rsidR="008E5B3E" w:rsidRPr="00712B2C">
        <w:rPr>
          <w:rFonts w:ascii="Arial" w:hAnsi="Arial" w:cs="Arial"/>
          <w:sz w:val="22"/>
          <w:szCs w:val="22"/>
        </w:rPr>
        <w:t xml:space="preserve"> or screening procedure</w:t>
      </w:r>
      <w:r w:rsidR="00CF7669" w:rsidRPr="00712B2C">
        <w:rPr>
          <w:rFonts w:ascii="Arial" w:hAnsi="Arial" w:cs="Arial"/>
          <w:sz w:val="22"/>
          <w:szCs w:val="22"/>
        </w:rPr>
        <w:t>,</w:t>
      </w:r>
      <w:r w:rsidR="00EF2EE3" w:rsidRPr="00712B2C">
        <w:rPr>
          <w:rFonts w:ascii="Arial" w:hAnsi="Arial" w:cs="Arial"/>
          <w:sz w:val="22"/>
          <w:szCs w:val="22"/>
        </w:rPr>
        <w:t xml:space="preserve"> will </w:t>
      </w:r>
      <w:r w:rsidR="00CA2E40" w:rsidRPr="00712B2C">
        <w:rPr>
          <w:rFonts w:ascii="Arial" w:hAnsi="Arial" w:cs="Arial"/>
          <w:sz w:val="22"/>
          <w:szCs w:val="22"/>
        </w:rPr>
        <w:t>be considered</w:t>
      </w:r>
      <w:r w:rsidR="00EF2EE3" w:rsidRPr="00712B2C">
        <w:rPr>
          <w:rFonts w:ascii="Arial" w:hAnsi="Arial" w:cs="Arial"/>
          <w:sz w:val="22"/>
          <w:szCs w:val="22"/>
        </w:rPr>
        <w:t xml:space="preserve"> ON STUDY</w:t>
      </w:r>
      <w:r w:rsidR="00D94855" w:rsidRPr="00712B2C">
        <w:rPr>
          <w:rFonts w:ascii="Arial" w:hAnsi="Arial" w:cs="Arial"/>
          <w:sz w:val="22"/>
          <w:szCs w:val="22"/>
        </w:rPr>
        <w:t xml:space="preserve"> and must be reported </w:t>
      </w:r>
      <w:r w:rsidR="00FD3DFF" w:rsidRPr="00712B2C">
        <w:rPr>
          <w:rFonts w:ascii="Arial" w:hAnsi="Arial" w:cs="Arial"/>
          <w:sz w:val="22"/>
          <w:szCs w:val="22"/>
        </w:rPr>
        <w:t xml:space="preserve">in </w:t>
      </w:r>
      <w:r w:rsidR="00D94855" w:rsidRPr="00712B2C">
        <w:rPr>
          <w:rFonts w:ascii="Arial" w:hAnsi="Arial" w:cs="Arial"/>
          <w:sz w:val="22"/>
          <w:szCs w:val="22"/>
        </w:rPr>
        <w:t>the MDS</w:t>
      </w:r>
      <w:r w:rsidR="00FD3DFF" w:rsidRPr="00712B2C">
        <w:rPr>
          <w:rFonts w:ascii="Arial" w:hAnsi="Arial" w:cs="Arial"/>
          <w:sz w:val="22"/>
          <w:szCs w:val="22"/>
        </w:rPr>
        <w:t xml:space="preserve"> for that study</w:t>
      </w:r>
      <w:r w:rsidR="00D94855" w:rsidRPr="00712B2C">
        <w:rPr>
          <w:rFonts w:ascii="Arial" w:hAnsi="Arial" w:cs="Arial"/>
          <w:sz w:val="22"/>
          <w:szCs w:val="22"/>
        </w:rPr>
        <w:t>.</w:t>
      </w:r>
      <w:r w:rsidR="006E6D06" w:rsidRPr="00712B2C">
        <w:rPr>
          <w:rFonts w:ascii="Arial" w:hAnsi="Arial" w:cs="Arial"/>
          <w:sz w:val="22"/>
          <w:szCs w:val="22"/>
        </w:rPr>
        <w:t xml:space="preserve"> </w:t>
      </w:r>
      <w:r w:rsidR="00712B2C" w:rsidRPr="00712B2C">
        <w:rPr>
          <w:rFonts w:ascii="Arial" w:hAnsi="Arial" w:cs="Arial"/>
          <w:sz w:val="22"/>
          <w:szCs w:val="22"/>
        </w:rPr>
        <w:t xml:space="preserve"> Refer to the </w:t>
      </w:r>
      <w:hyperlink r:id="rId12" w:history="1">
        <w:hyperlink r:id="rId13" w:history="1">
          <w:r w:rsidR="00712B2C" w:rsidRPr="00712B2C">
            <w:rPr>
              <w:rStyle w:val="Hyperlink"/>
              <w:rFonts w:ascii="Arial" w:hAnsi="Arial" w:cs="Arial"/>
              <w:sz w:val="22"/>
              <w:szCs w:val="22"/>
            </w:rPr>
            <w:t xml:space="preserve">DCP Consortia </w:t>
          </w:r>
          <w:r w:rsidR="00712B2C" w:rsidRPr="00712B2C">
            <w:rPr>
              <w:rStyle w:val="Hyperlink"/>
              <w:rFonts w:ascii="Arial" w:hAnsi="Arial" w:cs="Arial"/>
              <w:sz w:val="22"/>
              <w:szCs w:val="22"/>
            </w:rPr>
            <w:t>2</w:t>
          </w:r>
          <w:r w:rsidR="00712B2C" w:rsidRPr="00712B2C">
            <w:rPr>
              <w:rStyle w:val="Hyperlink"/>
              <w:rFonts w:ascii="Arial" w:hAnsi="Arial" w:cs="Arial"/>
              <w:sz w:val="22"/>
              <w:szCs w:val="22"/>
            </w:rPr>
            <w:t xml:space="preserve">012: </w:t>
          </w:r>
          <w:r w:rsidR="00712B2C" w:rsidRPr="00712B2C">
            <w:rPr>
              <w:rStyle w:val="Hyperlink"/>
              <w:rFonts w:ascii="Arial" w:hAnsi="Arial" w:cs="Arial"/>
              <w:sz w:val="22"/>
              <w:szCs w:val="22"/>
            </w:rPr>
            <w:t>B</w:t>
          </w:r>
          <w:r w:rsidR="00712B2C" w:rsidRPr="00712B2C">
            <w:rPr>
              <w:rStyle w:val="Hyperlink"/>
              <w:rFonts w:ascii="Arial" w:hAnsi="Arial" w:cs="Arial"/>
              <w:sz w:val="22"/>
              <w:szCs w:val="22"/>
            </w:rPr>
            <w:t>aseline and Adverse Event (AE) Reporting Guidelines</w:t>
          </w:r>
        </w:hyperlink>
      </w:hyperlink>
      <w:r w:rsidR="00712B2C">
        <w:rPr>
          <w:rFonts w:ascii="Arial" w:hAnsi="Arial" w:cs="Arial"/>
          <w:sz w:val="22"/>
          <w:szCs w:val="22"/>
        </w:rPr>
        <w:t xml:space="preserve"> for additional information. </w:t>
      </w:r>
    </w:p>
    <w:p w:rsidR="0082029A" w:rsidRDefault="0082029A" w:rsidP="0082029A">
      <w:pPr>
        <w:widowControl w:val="0"/>
        <w:autoSpaceDE w:val="0"/>
        <w:autoSpaceDN w:val="0"/>
        <w:adjustRightInd w:val="0"/>
        <w:jc w:val="both"/>
        <w:rPr>
          <w:rFonts w:ascii="Arial" w:hAnsi="Arial" w:cs="Arial"/>
          <w:sz w:val="22"/>
          <w:szCs w:val="22"/>
        </w:rPr>
      </w:pPr>
    </w:p>
    <w:p w:rsidR="006B05A8" w:rsidRPr="00587E79" w:rsidRDefault="00B77DAD" w:rsidP="002631A5">
      <w:pPr>
        <w:pStyle w:val="Heading2"/>
      </w:pPr>
      <w:r w:rsidRPr="00587E79">
        <w:rPr>
          <w:sz w:val="22"/>
          <w:szCs w:val="22"/>
        </w:rPr>
        <w:br w:type="page"/>
      </w:r>
      <w:bookmarkStart w:id="23" w:name="_Toc379892236"/>
      <w:bookmarkStart w:id="24" w:name="_Toc35939596"/>
      <w:bookmarkStart w:id="25" w:name="_Toc35939663"/>
      <w:bookmarkStart w:id="26" w:name="_Toc35940838"/>
      <w:bookmarkStart w:id="27" w:name="_Toc35941992"/>
      <w:r w:rsidR="006B05A8" w:rsidRPr="00587E79">
        <w:lastRenderedPageBreak/>
        <w:t>SCREENING</w:t>
      </w:r>
      <w:bookmarkEnd w:id="23"/>
      <w:bookmarkEnd w:id="24"/>
      <w:bookmarkEnd w:id="25"/>
      <w:bookmarkEnd w:id="26"/>
      <w:bookmarkEnd w:id="27"/>
    </w:p>
    <w:p w:rsidR="006B05A8" w:rsidRPr="00587E79" w:rsidRDefault="006B05A8" w:rsidP="006B05A8">
      <w:pPr>
        <w:widowControl w:val="0"/>
        <w:autoSpaceDE w:val="0"/>
        <w:autoSpaceDN w:val="0"/>
        <w:adjustRightInd w:val="0"/>
        <w:rPr>
          <w:rFonts w:ascii="Arial" w:hAnsi="Arial" w:cs="Arial"/>
          <w:sz w:val="22"/>
          <w:szCs w:val="22"/>
        </w:rPr>
      </w:pPr>
    </w:p>
    <w:p w:rsidR="006B05A8" w:rsidRPr="00587E79" w:rsidRDefault="006B05A8" w:rsidP="000336D5">
      <w:pPr>
        <w:widowControl w:val="0"/>
        <w:numPr>
          <w:ilvl w:val="0"/>
          <w:numId w:val="3"/>
        </w:numPr>
        <w:tabs>
          <w:tab w:val="clear" w:pos="720"/>
          <w:tab w:val="num" w:pos="0"/>
        </w:tabs>
        <w:autoSpaceDE w:val="0"/>
        <w:autoSpaceDN w:val="0"/>
        <w:adjustRightInd w:val="0"/>
        <w:ind w:left="360"/>
        <w:jc w:val="both"/>
        <w:rPr>
          <w:rFonts w:ascii="Arial" w:hAnsi="Arial" w:cs="Arial"/>
          <w:sz w:val="22"/>
          <w:szCs w:val="22"/>
        </w:rPr>
      </w:pPr>
      <w:r w:rsidRPr="00587E79">
        <w:rPr>
          <w:rFonts w:ascii="Arial" w:hAnsi="Arial" w:cs="Arial"/>
          <w:sz w:val="22"/>
          <w:szCs w:val="22"/>
        </w:rPr>
        <w:t xml:space="preserve">The purpose of this form is to gather screening information </w:t>
      </w:r>
      <w:r w:rsidR="00CF7CC0">
        <w:rPr>
          <w:rFonts w:ascii="Arial" w:hAnsi="Arial" w:cs="Arial"/>
          <w:sz w:val="22"/>
          <w:szCs w:val="22"/>
        </w:rPr>
        <w:t xml:space="preserve">prior to </w:t>
      </w:r>
      <w:r w:rsidRPr="00587E79">
        <w:rPr>
          <w:rFonts w:ascii="Arial" w:hAnsi="Arial" w:cs="Arial"/>
          <w:sz w:val="22"/>
          <w:szCs w:val="22"/>
        </w:rPr>
        <w:t xml:space="preserve">registration and to track </w:t>
      </w:r>
      <w:r w:rsidR="0075250D">
        <w:rPr>
          <w:rFonts w:ascii="Arial" w:hAnsi="Arial" w:cs="Arial"/>
          <w:sz w:val="22"/>
          <w:szCs w:val="22"/>
        </w:rPr>
        <w:t xml:space="preserve">the </w:t>
      </w:r>
      <w:r w:rsidRPr="00587E79">
        <w:rPr>
          <w:rFonts w:ascii="Arial" w:hAnsi="Arial" w:cs="Arial"/>
          <w:sz w:val="22"/>
          <w:szCs w:val="22"/>
        </w:rPr>
        <w:t>screening status for each participant.</w:t>
      </w:r>
    </w:p>
    <w:p w:rsidR="006B05A8" w:rsidRPr="00587E79" w:rsidRDefault="006B05A8" w:rsidP="00381398">
      <w:pPr>
        <w:widowControl w:val="0"/>
        <w:autoSpaceDE w:val="0"/>
        <w:autoSpaceDN w:val="0"/>
        <w:adjustRightInd w:val="0"/>
        <w:ind w:left="360"/>
        <w:jc w:val="both"/>
        <w:rPr>
          <w:rFonts w:ascii="Arial" w:hAnsi="Arial" w:cs="Arial"/>
          <w:sz w:val="22"/>
          <w:szCs w:val="22"/>
        </w:rPr>
      </w:pPr>
    </w:p>
    <w:p w:rsidR="006164A2" w:rsidRPr="00587E79" w:rsidRDefault="006164A2" w:rsidP="006B05A8">
      <w:pPr>
        <w:widowControl w:val="0"/>
        <w:autoSpaceDE w:val="0"/>
        <w:autoSpaceDN w:val="0"/>
        <w:adjustRightInd w:val="0"/>
        <w:rPr>
          <w:rFonts w:ascii="Arial" w:hAnsi="Arial" w:cs="Arial"/>
          <w:sz w:val="22"/>
          <w:szCs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1996"/>
        <w:gridCol w:w="5585"/>
      </w:tblGrid>
      <w:tr w:rsidR="00A94C70" w:rsidRPr="00EB19F6" w:rsidTr="009C5195">
        <w:trPr>
          <w:cantSplit/>
          <w:trHeight w:val="20"/>
          <w:tblHeader/>
          <w:jc w:val="center"/>
        </w:trPr>
        <w:tc>
          <w:tcPr>
            <w:tcW w:w="1042" w:type="pct"/>
            <w:shd w:val="clear" w:color="auto" w:fill="E0E0E0"/>
          </w:tcPr>
          <w:p w:rsidR="00A94C70" w:rsidRPr="00EB19F6" w:rsidRDefault="00A94C70">
            <w:pPr>
              <w:spacing w:before="60" w:after="60"/>
              <w:jc w:val="both"/>
              <w:rPr>
                <w:rFonts w:ascii="Arial" w:hAnsi="Arial" w:cs="Arial"/>
                <w:b/>
                <w:bCs/>
                <w:sz w:val="22"/>
                <w:szCs w:val="22"/>
              </w:rPr>
            </w:pPr>
            <w:r w:rsidRPr="00EB19F6">
              <w:rPr>
                <w:rFonts w:ascii="Arial" w:hAnsi="Arial" w:cs="Arial"/>
                <w:b/>
                <w:bCs/>
                <w:sz w:val="22"/>
                <w:szCs w:val="22"/>
              </w:rPr>
              <w:t>Question Group</w:t>
            </w:r>
          </w:p>
        </w:tc>
        <w:tc>
          <w:tcPr>
            <w:tcW w:w="1042" w:type="pct"/>
            <w:shd w:val="clear" w:color="auto" w:fill="E0E0E0"/>
          </w:tcPr>
          <w:p w:rsidR="00A94C70" w:rsidRPr="00EB19F6" w:rsidRDefault="00A94C70">
            <w:pPr>
              <w:spacing w:before="60" w:after="60"/>
              <w:jc w:val="both"/>
            </w:pPr>
            <w:r w:rsidRPr="00EB19F6">
              <w:rPr>
                <w:rFonts w:ascii="Arial" w:hAnsi="Arial" w:cs="Arial"/>
                <w:b/>
                <w:bCs/>
                <w:sz w:val="22"/>
                <w:szCs w:val="22"/>
              </w:rPr>
              <w:t>Question</w:t>
            </w:r>
          </w:p>
        </w:tc>
        <w:tc>
          <w:tcPr>
            <w:tcW w:w="2916" w:type="pct"/>
            <w:shd w:val="clear" w:color="auto" w:fill="E0E0E0"/>
            <w:vAlign w:val="center"/>
          </w:tcPr>
          <w:p w:rsidR="00A94C70" w:rsidRPr="00EB19F6" w:rsidRDefault="00A94C70" w:rsidP="00712D50">
            <w:pPr>
              <w:rPr>
                <w:b/>
              </w:rPr>
            </w:pPr>
            <w:r w:rsidRPr="00EB19F6">
              <w:rPr>
                <w:rFonts w:ascii="Arial" w:hAnsi="Arial" w:cs="Arial"/>
                <w:b/>
                <w:sz w:val="22"/>
                <w:szCs w:val="22"/>
              </w:rPr>
              <w:t>Instruction</w:t>
            </w:r>
          </w:p>
        </w:tc>
      </w:tr>
      <w:tr w:rsidR="00A94C70" w:rsidRPr="00587E79" w:rsidTr="009C5195">
        <w:trPr>
          <w:cantSplit/>
          <w:trHeight w:val="20"/>
          <w:jc w:val="center"/>
        </w:trPr>
        <w:tc>
          <w:tcPr>
            <w:tcW w:w="1042" w:type="pct"/>
          </w:tcPr>
          <w:p w:rsidR="00A94C70" w:rsidRPr="00EB19F6" w:rsidRDefault="00A94C70" w:rsidP="00DC0952">
            <w:pPr>
              <w:widowControl w:val="0"/>
              <w:autoSpaceDE w:val="0"/>
              <w:autoSpaceDN w:val="0"/>
              <w:adjustRightInd w:val="0"/>
              <w:spacing w:before="120" w:after="120"/>
              <w:rPr>
                <w:rFonts w:ascii="Arial" w:hAnsi="Arial" w:cs="Arial"/>
                <w:b/>
                <w:sz w:val="22"/>
                <w:szCs w:val="22"/>
              </w:rPr>
            </w:pPr>
            <w:r w:rsidRPr="00EB19F6">
              <w:rPr>
                <w:rFonts w:ascii="Arial" w:hAnsi="Arial" w:cs="Arial"/>
                <w:b/>
                <w:sz w:val="22"/>
                <w:szCs w:val="22"/>
              </w:rPr>
              <w:t>Screen 1</w:t>
            </w:r>
          </w:p>
        </w:tc>
        <w:tc>
          <w:tcPr>
            <w:tcW w:w="1042" w:type="pct"/>
          </w:tcPr>
          <w:p w:rsidR="00A94C70" w:rsidRPr="00EB19F6" w:rsidRDefault="00A94C70" w:rsidP="00DC0952">
            <w:pPr>
              <w:widowControl w:val="0"/>
              <w:autoSpaceDE w:val="0"/>
              <w:autoSpaceDN w:val="0"/>
              <w:adjustRightInd w:val="0"/>
              <w:spacing w:before="120" w:after="120"/>
              <w:rPr>
                <w:rFonts w:ascii="Arial" w:hAnsi="Arial" w:cs="Arial"/>
                <w:b/>
                <w:bCs/>
                <w:sz w:val="22"/>
                <w:szCs w:val="22"/>
              </w:rPr>
            </w:pPr>
            <w:r w:rsidRPr="00EB19F6">
              <w:rPr>
                <w:rFonts w:ascii="Arial" w:hAnsi="Arial" w:cs="Arial"/>
                <w:b/>
                <w:sz w:val="22"/>
                <w:szCs w:val="22"/>
              </w:rPr>
              <w:t>Screen 1 Date</w:t>
            </w:r>
          </w:p>
        </w:tc>
        <w:tc>
          <w:tcPr>
            <w:tcW w:w="2916" w:type="pct"/>
          </w:tcPr>
          <w:p w:rsidR="00A94C70" w:rsidRPr="00EB19F6" w:rsidRDefault="00A94C70" w:rsidP="00774D6B">
            <w:pPr>
              <w:widowControl w:val="0"/>
              <w:autoSpaceDE w:val="0"/>
              <w:autoSpaceDN w:val="0"/>
              <w:adjustRightInd w:val="0"/>
              <w:spacing w:before="120" w:after="120"/>
              <w:jc w:val="both"/>
              <w:rPr>
                <w:rFonts w:ascii="Arial" w:hAnsi="Arial" w:cs="Arial"/>
                <w:bCs/>
                <w:sz w:val="22"/>
                <w:szCs w:val="22"/>
              </w:rPr>
            </w:pPr>
            <w:r w:rsidRPr="00EB19F6">
              <w:rPr>
                <w:rFonts w:ascii="Arial" w:hAnsi="Arial" w:cs="Arial"/>
                <w:bCs/>
                <w:sz w:val="22"/>
                <w:szCs w:val="22"/>
              </w:rPr>
              <w:t xml:space="preserve">For studies that collect a Screen 1 Date: </w:t>
            </w:r>
          </w:p>
          <w:p w:rsidR="00A94C70" w:rsidRPr="00EB19F6" w:rsidRDefault="00A94C70" w:rsidP="00483ED4">
            <w:pPr>
              <w:pStyle w:val="ListParagraph"/>
              <w:widowControl w:val="0"/>
              <w:numPr>
                <w:ilvl w:val="0"/>
                <w:numId w:val="3"/>
              </w:numPr>
              <w:autoSpaceDE w:val="0"/>
              <w:autoSpaceDN w:val="0"/>
              <w:adjustRightInd w:val="0"/>
              <w:spacing w:before="120" w:after="120"/>
              <w:jc w:val="both"/>
              <w:rPr>
                <w:rFonts w:ascii="Arial" w:hAnsi="Arial" w:cs="Arial"/>
                <w:bCs/>
              </w:rPr>
            </w:pPr>
            <w:r w:rsidRPr="00EB19F6">
              <w:rPr>
                <w:rFonts w:ascii="Arial" w:hAnsi="Arial" w:cs="Arial"/>
                <w:bCs/>
              </w:rPr>
              <w:t>When creating the study CRF template: specify the activities to be completed for Screen 1 on the SCREEN 1 line.</w:t>
            </w:r>
          </w:p>
          <w:p w:rsidR="00A94C70" w:rsidRPr="00EB19F6" w:rsidRDefault="00A94C70" w:rsidP="00483ED4">
            <w:pPr>
              <w:pStyle w:val="ListParagraph"/>
              <w:widowControl w:val="0"/>
              <w:numPr>
                <w:ilvl w:val="0"/>
                <w:numId w:val="3"/>
              </w:numPr>
              <w:autoSpaceDE w:val="0"/>
              <w:autoSpaceDN w:val="0"/>
              <w:adjustRightInd w:val="0"/>
              <w:spacing w:before="120" w:after="120"/>
              <w:jc w:val="both"/>
              <w:rPr>
                <w:rFonts w:ascii="Arial" w:hAnsi="Arial" w:cs="Arial"/>
                <w:bCs/>
              </w:rPr>
            </w:pPr>
            <w:r w:rsidRPr="00EB19F6">
              <w:rPr>
                <w:rFonts w:ascii="Arial" w:hAnsi="Arial" w:cs="Arial"/>
                <w:bCs/>
              </w:rPr>
              <w:t>When completing the study CRF for a participant: record the date the participant completed Screen 1 in the Screen 1 Date response field.  If a given participant does not complete Screen 1, select the Not Applicable response option.</w:t>
            </w:r>
          </w:p>
          <w:p w:rsidR="00A94C70" w:rsidRPr="00EB19F6" w:rsidRDefault="00A94C70" w:rsidP="00774D6B">
            <w:pPr>
              <w:widowControl w:val="0"/>
              <w:autoSpaceDE w:val="0"/>
              <w:autoSpaceDN w:val="0"/>
              <w:adjustRightInd w:val="0"/>
              <w:spacing w:before="120" w:after="120"/>
              <w:jc w:val="both"/>
              <w:rPr>
                <w:rFonts w:ascii="Arial" w:hAnsi="Arial" w:cs="Arial"/>
                <w:bCs/>
                <w:sz w:val="22"/>
                <w:szCs w:val="22"/>
              </w:rPr>
            </w:pPr>
            <w:r w:rsidRPr="00EB19F6">
              <w:rPr>
                <w:rFonts w:ascii="Arial" w:hAnsi="Arial" w:cs="Arial"/>
                <w:bCs/>
                <w:sz w:val="22"/>
                <w:szCs w:val="22"/>
              </w:rPr>
              <w:t>If the study is not collecting a Screen 1 Date:</w:t>
            </w:r>
          </w:p>
          <w:p w:rsidR="00A94C70" w:rsidRPr="00EB19F6" w:rsidRDefault="00A94C70" w:rsidP="008E122F">
            <w:pPr>
              <w:pStyle w:val="ListParagraph"/>
              <w:widowControl w:val="0"/>
              <w:numPr>
                <w:ilvl w:val="0"/>
                <w:numId w:val="15"/>
              </w:numPr>
              <w:autoSpaceDE w:val="0"/>
              <w:autoSpaceDN w:val="0"/>
              <w:adjustRightInd w:val="0"/>
              <w:spacing w:before="120" w:after="120"/>
              <w:jc w:val="both"/>
              <w:rPr>
                <w:rFonts w:ascii="Arial" w:hAnsi="Arial" w:cs="Arial"/>
                <w:bCs/>
              </w:rPr>
            </w:pPr>
            <w:r w:rsidRPr="00EB19F6">
              <w:rPr>
                <w:rFonts w:ascii="Arial" w:hAnsi="Arial" w:cs="Arial"/>
                <w:bCs/>
              </w:rPr>
              <w:t xml:space="preserve">Remove the </w:t>
            </w:r>
            <w:r w:rsidR="008E122F" w:rsidRPr="00EB19F6">
              <w:rPr>
                <w:rFonts w:ascii="Arial" w:hAnsi="Arial" w:cs="Arial"/>
                <w:bCs/>
              </w:rPr>
              <w:t>entire question group from the study CRF</w:t>
            </w:r>
            <w:r w:rsidR="006E1F18" w:rsidRPr="00EB19F6">
              <w:rPr>
                <w:rFonts w:ascii="Arial" w:hAnsi="Arial" w:cs="Arial"/>
                <w:bCs/>
              </w:rPr>
              <w:t xml:space="preserve">.  </w:t>
            </w:r>
          </w:p>
        </w:tc>
      </w:tr>
      <w:tr w:rsidR="00A94C70" w:rsidRPr="00587E79" w:rsidTr="009C5195">
        <w:trPr>
          <w:cantSplit/>
          <w:trHeight w:val="20"/>
          <w:jc w:val="center"/>
        </w:trPr>
        <w:tc>
          <w:tcPr>
            <w:tcW w:w="1042" w:type="pct"/>
          </w:tcPr>
          <w:p w:rsidR="00A94C70" w:rsidRPr="00EB19F6" w:rsidRDefault="00A94C70" w:rsidP="00DC0952">
            <w:pPr>
              <w:widowControl w:val="0"/>
              <w:autoSpaceDE w:val="0"/>
              <w:autoSpaceDN w:val="0"/>
              <w:adjustRightInd w:val="0"/>
              <w:spacing w:before="120" w:after="120"/>
              <w:rPr>
                <w:rFonts w:ascii="Arial" w:hAnsi="Arial" w:cs="Arial"/>
                <w:b/>
                <w:sz w:val="22"/>
                <w:szCs w:val="22"/>
              </w:rPr>
            </w:pPr>
            <w:r w:rsidRPr="00EB19F6">
              <w:rPr>
                <w:rFonts w:ascii="Arial" w:hAnsi="Arial" w:cs="Arial"/>
                <w:b/>
                <w:sz w:val="22"/>
                <w:szCs w:val="22"/>
              </w:rPr>
              <w:t>Screen 2</w:t>
            </w:r>
          </w:p>
        </w:tc>
        <w:tc>
          <w:tcPr>
            <w:tcW w:w="1042" w:type="pct"/>
          </w:tcPr>
          <w:p w:rsidR="00A94C70" w:rsidRPr="00EB19F6" w:rsidRDefault="00A94C70" w:rsidP="00DC0952">
            <w:pPr>
              <w:widowControl w:val="0"/>
              <w:autoSpaceDE w:val="0"/>
              <w:autoSpaceDN w:val="0"/>
              <w:adjustRightInd w:val="0"/>
              <w:spacing w:before="120" w:after="120"/>
              <w:rPr>
                <w:rFonts w:ascii="Arial" w:hAnsi="Arial" w:cs="Arial"/>
                <w:b/>
                <w:bCs/>
                <w:sz w:val="22"/>
                <w:szCs w:val="22"/>
              </w:rPr>
            </w:pPr>
            <w:r w:rsidRPr="00EB19F6">
              <w:rPr>
                <w:rFonts w:ascii="Arial" w:hAnsi="Arial" w:cs="Arial"/>
                <w:b/>
                <w:sz w:val="22"/>
                <w:szCs w:val="22"/>
              </w:rPr>
              <w:t>Screen 2 Date</w:t>
            </w:r>
          </w:p>
        </w:tc>
        <w:tc>
          <w:tcPr>
            <w:tcW w:w="2916" w:type="pct"/>
          </w:tcPr>
          <w:p w:rsidR="008E122F" w:rsidRPr="00EB19F6" w:rsidRDefault="008E122F" w:rsidP="008E122F">
            <w:pPr>
              <w:widowControl w:val="0"/>
              <w:autoSpaceDE w:val="0"/>
              <w:autoSpaceDN w:val="0"/>
              <w:adjustRightInd w:val="0"/>
              <w:spacing w:before="120" w:after="120"/>
              <w:jc w:val="both"/>
              <w:rPr>
                <w:rFonts w:ascii="Arial" w:hAnsi="Arial" w:cs="Arial"/>
                <w:bCs/>
                <w:sz w:val="22"/>
                <w:szCs w:val="22"/>
              </w:rPr>
            </w:pPr>
            <w:r w:rsidRPr="00EB19F6">
              <w:rPr>
                <w:rFonts w:ascii="Arial" w:hAnsi="Arial" w:cs="Arial"/>
                <w:bCs/>
                <w:sz w:val="22"/>
                <w:szCs w:val="22"/>
              </w:rPr>
              <w:t xml:space="preserve">For studies that collect a Screen 2 Date: </w:t>
            </w:r>
          </w:p>
          <w:p w:rsidR="008E122F" w:rsidRPr="00EB19F6" w:rsidRDefault="008E122F" w:rsidP="008E122F">
            <w:pPr>
              <w:pStyle w:val="ListParagraph"/>
              <w:widowControl w:val="0"/>
              <w:numPr>
                <w:ilvl w:val="0"/>
                <w:numId w:val="3"/>
              </w:numPr>
              <w:autoSpaceDE w:val="0"/>
              <w:autoSpaceDN w:val="0"/>
              <w:adjustRightInd w:val="0"/>
              <w:spacing w:before="120" w:after="120"/>
              <w:jc w:val="both"/>
              <w:rPr>
                <w:rFonts w:ascii="Arial" w:hAnsi="Arial" w:cs="Arial"/>
                <w:bCs/>
              </w:rPr>
            </w:pPr>
            <w:r w:rsidRPr="00EB19F6">
              <w:rPr>
                <w:rFonts w:ascii="Arial" w:hAnsi="Arial" w:cs="Arial"/>
                <w:bCs/>
              </w:rPr>
              <w:t>When creating the study CRF template: specify the activities to be completed for Screen 2 on the SCREEN 2 line.</w:t>
            </w:r>
          </w:p>
          <w:p w:rsidR="008E122F" w:rsidRPr="00EB19F6" w:rsidRDefault="008E122F" w:rsidP="008E122F">
            <w:pPr>
              <w:pStyle w:val="ListParagraph"/>
              <w:widowControl w:val="0"/>
              <w:numPr>
                <w:ilvl w:val="0"/>
                <w:numId w:val="3"/>
              </w:numPr>
              <w:autoSpaceDE w:val="0"/>
              <w:autoSpaceDN w:val="0"/>
              <w:adjustRightInd w:val="0"/>
              <w:spacing w:before="120" w:after="120"/>
              <w:jc w:val="both"/>
              <w:rPr>
                <w:rFonts w:ascii="Arial" w:hAnsi="Arial" w:cs="Arial"/>
                <w:bCs/>
              </w:rPr>
            </w:pPr>
            <w:r w:rsidRPr="00EB19F6">
              <w:rPr>
                <w:rFonts w:ascii="Arial" w:hAnsi="Arial" w:cs="Arial"/>
                <w:bCs/>
              </w:rPr>
              <w:t>When completing the study CRF for a participant: record the date the participant completed Screen 2 in the Screen 2 Date response field.  If a given participant does not complete Screen 2, select the Not Applicable response option.</w:t>
            </w:r>
          </w:p>
          <w:p w:rsidR="008E122F" w:rsidRPr="00EB19F6" w:rsidRDefault="008E122F" w:rsidP="008E122F">
            <w:pPr>
              <w:widowControl w:val="0"/>
              <w:autoSpaceDE w:val="0"/>
              <w:autoSpaceDN w:val="0"/>
              <w:adjustRightInd w:val="0"/>
              <w:spacing w:before="120" w:after="120"/>
              <w:jc w:val="both"/>
              <w:rPr>
                <w:rFonts w:ascii="Arial" w:hAnsi="Arial" w:cs="Arial"/>
                <w:bCs/>
                <w:sz w:val="22"/>
                <w:szCs w:val="22"/>
              </w:rPr>
            </w:pPr>
            <w:r w:rsidRPr="00EB19F6">
              <w:rPr>
                <w:rFonts w:ascii="Arial" w:hAnsi="Arial" w:cs="Arial"/>
                <w:bCs/>
                <w:sz w:val="22"/>
                <w:szCs w:val="22"/>
              </w:rPr>
              <w:t>If the study is not collecting a Screen 2 Date:</w:t>
            </w:r>
          </w:p>
          <w:p w:rsidR="00A94C70" w:rsidRPr="00EB19F6" w:rsidRDefault="008E122F" w:rsidP="008E122F">
            <w:pPr>
              <w:pStyle w:val="ListParagraph"/>
              <w:widowControl w:val="0"/>
              <w:numPr>
                <w:ilvl w:val="0"/>
                <w:numId w:val="16"/>
              </w:numPr>
              <w:autoSpaceDE w:val="0"/>
              <w:autoSpaceDN w:val="0"/>
              <w:adjustRightInd w:val="0"/>
              <w:spacing w:before="120" w:after="120"/>
              <w:jc w:val="both"/>
              <w:rPr>
                <w:rFonts w:ascii="Arial" w:hAnsi="Arial" w:cs="Arial"/>
                <w:bCs/>
              </w:rPr>
            </w:pPr>
            <w:r w:rsidRPr="00EB19F6">
              <w:rPr>
                <w:rFonts w:ascii="Arial" w:hAnsi="Arial" w:cs="Arial"/>
                <w:bCs/>
              </w:rPr>
              <w:t>Remove the entire question group from the study CRF.</w:t>
            </w:r>
          </w:p>
        </w:tc>
      </w:tr>
      <w:tr w:rsidR="00A94C70" w:rsidRPr="00587E79" w:rsidTr="009C5195">
        <w:trPr>
          <w:cantSplit/>
          <w:trHeight w:val="20"/>
          <w:jc w:val="center"/>
        </w:trPr>
        <w:tc>
          <w:tcPr>
            <w:tcW w:w="1042" w:type="pct"/>
          </w:tcPr>
          <w:p w:rsidR="00A94C70" w:rsidRPr="00EB19F6" w:rsidRDefault="008E122F" w:rsidP="00DC0952">
            <w:pPr>
              <w:widowControl w:val="0"/>
              <w:autoSpaceDE w:val="0"/>
              <w:autoSpaceDN w:val="0"/>
              <w:adjustRightInd w:val="0"/>
              <w:spacing w:before="120" w:after="120"/>
              <w:rPr>
                <w:rFonts w:ascii="Arial" w:hAnsi="Arial" w:cs="Arial"/>
                <w:b/>
                <w:sz w:val="22"/>
                <w:szCs w:val="22"/>
              </w:rPr>
            </w:pPr>
            <w:r w:rsidRPr="00EB19F6">
              <w:rPr>
                <w:rFonts w:ascii="Arial" w:hAnsi="Arial" w:cs="Arial"/>
                <w:b/>
                <w:sz w:val="22"/>
                <w:szCs w:val="22"/>
              </w:rPr>
              <w:t>SCREENING OUTCOME</w:t>
            </w:r>
          </w:p>
        </w:tc>
        <w:tc>
          <w:tcPr>
            <w:tcW w:w="1042" w:type="pct"/>
          </w:tcPr>
          <w:p w:rsidR="00A94C70" w:rsidRPr="00EB19F6" w:rsidRDefault="00A94C70" w:rsidP="00DC0952">
            <w:pPr>
              <w:widowControl w:val="0"/>
              <w:autoSpaceDE w:val="0"/>
              <w:autoSpaceDN w:val="0"/>
              <w:adjustRightInd w:val="0"/>
              <w:spacing w:before="120" w:after="120"/>
              <w:rPr>
                <w:rFonts w:ascii="Arial" w:hAnsi="Arial" w:cs="Arial"/>
                <w:b/>
                <w:bCs/>
                <w:sz w:val="22"/>
                <w:szCs w:val="22"/>
              </w:rPr>
            </w:pPr>
            <w:r w:rsidRPr="00EB19F6">
              <w:rPr>
                <w:rFonts w:ascii="Arial" w:hAnsi="Arial" w:cs="Arial"/>
                <w:b/>
                <w:sz w:val="22"/>
                <w:szCs w:val="22"/>
              </w:rPr>
              <w:t>Does the participant meet all screening criteria?</w:t>
            </w:r>
          </w:p>
        </w:tc>
        <w:tc>
          <w:tcPr>
            <w:tcW w:w="2916" w:type="pct"/>
          </w:tcPr>
          <w:p w:rsidR="00A94C70" w:rsidRPr="00EB19F6" w:rsidRDefault="00A94C70" w:rsidP="00DC0952">
            <w:pPr>
              <w:widowControl w:val="0"/>
              <w:autoSpaceDE w:val="0"/>
              <w:autoSpaceDN w:val="0"/>
              <w:adjustRightInd w:val="0"/>
              <w:spacing w:before="120" w:after="120"/>
              <w:jc w:val="both"/>
              <w:rPr>
                <w:rFonts w:ascii="Arial" w:hAnsi="Arial" w:cs="Arial"/>
                <w:bCs/>
                <w:sz w:val="22"/>
                <w:szCs w:val="22"/>
              </w:rPr>
            </w:pPr>
            <w:r w:rsidRPr="00EB19F6">
              <w:rPr>
                <w:rFonts w:ascii="Arial" w:hAnsi="Arial" w:cs="Arial"/>
                <w:bCs/>
                <w:sz w:val="22"/>
                <w:szCs w:val="22"/>
              </w:rPr>
              <w:t>Check ‘Yes’ or ‘No’ to indicate whether the participant was a screen failure.</w:t>
            </w:r>
          </w:p>
          <w:p w:rsidR="00A94C70" w:rsidRPr="00EB19F6" w:rsidRDefault="00A94C70" w:rsidP="00381398">
            <w:pPr>
              <w:widowControl w:val="0"/>
              <w:autoSpaceDE w:val="0"/>
              <w:autoSpaceDN w:val="0"/>
              <w:adjustRightInd w:val="0"/>
              <w:spacing w:before="120" w:after="120"/>
              <w:jc w:val="both"/>
              <w:rPr>
                <w:rFonts w:ascii="Arial" w:hAnsi="Arial" w:cs="Arial"/>
                <w:bCs/>
                <w:sz w:val="22"/>
                <w:szCs w:val="22"/>
              </w:rPr>
            </w:pPr>
            <w:r w:rsidRPr="00EB19F6">
              <w:rPr>
                <w:rFonts w:ascii="Arial" w:hAnsi="Arial" w:cs="Arial"/>
                <w:bCs/>
                <w:sz w:val="22"/>
                <w:szCs w:val="22"/>
              </w:rPr>
              <w:t xml:space="preserve">If ’No‘, an </w:t>
            </w:r>
            <w:proofErr w:type="gramStart"/>
            <w:r w:rsidRPr="00EB19F6">
              <w:rPr>
                <w:rFonts w:ascii="Arial" w:hAnsi="Arial" w:cs="Arial"/>
                <w:bCs/>
                <w:sz w:val="22"/>
                <w:szCs w:val="22"/>
              </w:rPr>
              <w:t>Off Study</w:t>
            </w:r>
            <w:proofErr w:type="gramEnd"/>
            <w:r w:rsidRPr="00EB19F6">
              <w:rPr>
                <w:rFonts w:ascii="Arial" w:hAnsi="Arial" w:cs="Arial"/>
                <w:bCs/>
                <w:sz w:val="22"/>
                <w:szCs w:val="22"/>
              </w:rPr>
              <w:t xml:space="preserve"> form is required. </w:t>
            </w:r>
          </w:p>
          <w:p w:rsidR="00A94C70" w:rsidRPr="00EB19F6" w:rsidRDefault="00A94C70" w:rsidP="00381398">
            <w:pPr>
              <w:widowControl w:val="0"/>
              <w:autoSpaceDE w:val="0"/>
              <w:autoSpaceDN w:val="0"/>
              <w:adjustRightInd w:val="0"/>
              <w:spacing w:before="120" w:after="120"/>
              <w:jc w:val="both"/>
              <w:rPr>
                <w:rFonts w:ascii="Arial" w:hAnsi="Arial" w:cs="Arial"/>
                <w:bCs/>
                <w:sz w:val="22"/>
                <w:szCs w:val="22"/>
              </w:rPr>
            </w:pPr>
            <w:r w:rsidRPr="00EB19F6">
              <w:rPr>
                <w:rFonts w:ascii="Arial" w:hAnsi="Arial" w:cs="Arial"/>
                <w:bCs/>
                <w:sz w:val="22"/>
                <w:szCs w:val="22"/>
              </w:rPr>
              <w:t>If a SCREENING form is present in a study CRF set, this question must be included.</w:t>
            </w:r>
          </w:p>
        </w:tc>
      </w:tr>
    </w:tbl>
    <w:p w:rsidR="00B77DAD" w:rsidRPr="00587E79" w:rsidRDefault="005D66E7" w:rsidP="002631A5">
      <w:pPr>
        <w:pStyle w:val="Heading2"/>
      </w:pPr>
      <w:r w:rsidRPr="00587E79">
        <w:rPr>
          <w:sz w:val="22"/>
          <w:szCs w:val="22"/>
        </w:rPr>
        <w:br w:type="page"/>
      </w:r>
      <w:bookmarkStart w:id="28" w:name="_Toc379892237"/>
      <w:bookmarkStart w:id="29" w:name="_Toc35939597"/>
      <w:bookmarkStart w:id="30" w:name="_Toc35939664"/>
      <w:bookmarkStart w:id="31" w:name="_Toc35940839"/>
      <w:bookmarkStart w:id="32" w:name="_Toc35941993"/>
      <w:r w:rsidR="00856333">
        <w:lastRenderedPageBreak/>
        <w:t>DEMOGRAPHY</w:t>
      </w:r>
      <w:bookmarkEnd w:id="28"/>
      <w:bookmarkEnd w:id="29"/>
      <w:bookmarkEnd w:id="30"/>
      <w:bookmarkEnd w:id="31"/>
      <w:bookmarkEnd w:id="32"/>
    </w:p>
    <w:p w:rsidR="00B77DAD" w:rsidRPr="00587E79" w:rsidRDefault="00B77DAD">
      <w:pPr>
        <w:widowControl w:val="0"/>
        <w:autoSpaceDE w:val="0"/>
        <w:autoSpaceDN w:val="0"/>
        <w:adjustRightInd w:val="0"/>
        <w:rPr>
          <w:rFonts w:ascii="Arial" w:hAnsi="Arial" w:cs="Arial"/>
          <w:sz w:val="22"/>
          <w:szCs w:val="22"/>
        </w:rPr>
      </w:pPr>
    </w:p>
    <w:p w:rsidR="00B77DAD" w:rsidRPr="00587E79" w:rsidRDefault="00B77DAD" w:rsidP="000336D5">
      <w:pPr>
        <w:widowControl w:val="0"/>
        <w:numPr>
          <w:ilvl w:val="0"/>
          <w:numId w:val="3"/>
        </w:numPr>
        <w:tabs>
          <w:tab w:val="clear" w:pos="720"/>
          <w:tab w:val="num" w:pos="0"/>
        </w:tabs>
        <w:autoSpaceDE w:val="0"/>
        <w:autoSpaceDN w:val="0"/>
        <w:adjustRightInd w:val="0"/>
        <w:ind w:left="360"/>
        <w:jc w:val="both"/>
        <w:rPr>
          <w:rFonts w:ascii="Arial" w:hAnsi="Arial" w:cs="Arial"/>
          <w:sz w:val="22"/>
          <w:szCs w:val="22"/>
        </w:rPr>
      </w:pPr>
      <w:r w:rsidRPr="00587E79">
        <w:rPr>
          <w:rFonts w:ascii="Arial" w:hAnsi="Arial" w:cs="Arial"/>
          <w:sz w:val="22"/>
          <w:szCs w:val="22"/>
        </w:rPr>
        <w:t>The purpose of this form is to gather demographic information at screening/baseline</w:t>
      </w:r>
    </w:p>
    <w:p w:rsidR="00381398" w:rsidRDefault="00381398" w:rsidP="000336D5">
      <w:pPr>
        <w:widowControl w:val="0"/>
        <w:numPr>
          <w:ilvl w:val="0"/>
          <w:numId w:val="3"/>
        </w:numPr>
        <w:tabs>
          <w:tab w:val="clear" w:pos="720"/>
          <w:tab w:val="num" w:pos="0"/>
        </w:tabs>
        <w:autoSpaceDE w:val="0"/>
        <w:autoSpaceDN w:val="0"/>
        <w:adjustRightInd w:val="0"/>
        <w:ind w:left="360"/>
        <w:jc w:val="both"/>
        <w:rPr>
          <w:rFonts w:ascii="Arial" w:hAnsi="Arial" w:cs="Arial"/>
          <w:sz w:val="22"/>
          <w:szCs w:val="22"/>
        </w:rPr>
      </w:pPr>
      <w:r>
        <w:rPr>
          <w:rFonts w:ascii="Arial" w:hAnsi="Arial" w:cs="Arial"/>
          <w:sz w:val="22"/>
          <w:szCs w:val="22"/>
        </w:rPr>
        <w:t>All questions on t</w:t>
      </w:r>
      <w:r w:rsidR="00A25E42" w:rsidRPr="00587E79">
        <w:rPr>
          <w:rFonts w:ascii="Arial" w:hAnsi="Arial" w:cs="Arial"/>
          <w:sz w:val="22"/>
          <w:szCs w:val="22"/>
        </w:rPr>
        <w:t xml:space="preserve">his form </w:t>
      </w:r>
      <w:r>
        <w:rPr>
          <w:rFonts w:ascii="Arial" w:hAnsi="Arial" w:cs="Arial"/>
          <w:sz w:val="22"/>
          <w:szCs w:val="22"/>
        </w:rPr>
        <w:t>are</w:t>
      </w:r>
      <w:r w:rsidR="00940057">
        <w:rPr>
          <w:rFonts w:ascii="Arial" w:hAnsi="Arial" w:cs="Arial"/>
          <w:sz w:val="22"/>
          <w:szCs w:val="22"/>
        </w:rPr>
        <w:t xml:space="preserve"> </w:t>
      </w:r>
      <w:r w:rsidR="00EC7154" w:rsidRPr="00587E79">
        <w:rPr>
          <w:rFonts w:ascii="Arial" w:hAnsi="Arial" w:cs="Arial"/>
          <w:sz w:val="22"/>
          <w:szCs w:val="22"/>
        </w:rPr>
        <w:t>mandatory</w:t>
      </w:r>
      <w:r w:rsidR="00A25E42" w:rsidRPr="00587E79">
        <w:rPr>
          <w:rFonts w:ascii="Arial" w:hAnsi="Arial" w:cs="Arial"/>
          <w:sz w:val="22"/>
          <w:szCs w:val="22"/>
        </w:rPr>
        <w:t>.</w:t>
      </w:r>
    </w:p>
    <w:p w:rsidR="00A25E42" w:rsidRPr="00587E79" w:rsidRDefault="00A25E42" w:rsidP="00A25E42">
      <w:pPr>
        <w:widowControl w:val="0"/>
        <w:autoSpaceDE w:val="0"/>
        <w:autoSpaceDN w:val="0"/>
        <w:adjustRightInd w:val="0"/>
        <w:jc w:val="both"/>
        <w:rPr>
          <w:rFonts w:ascii="Arial" w:hAnsi="Arial" w:cs="Arial"/>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6902"/>
      </w:tblGrid>
      <w:tr w:rsidR="00712D50" w:rsidRPr="00A23E37">
        <w:trPr>
          <w:tblHeader/>
          <w:jc w:val="center"/>
        </w:trPr>
        <w:tc>
          <w:tcPr>
            <w:tcW w:w="1313" w:type="pct"/>
            <w:shd w:val="clear" w:color="auto" w:fill="E0E0E0"/>
          </w:tcPr>
          <w:p w:rsidR="00712D50" w:rsidRPr="00A23E37" w:rsidRDefault="00712D50" w:rsidP="00817327">
            <w:pPr>
              <w:spacing w:before="60" w:after="60"/>
              <w:jc w:val="both"/>
              <w:rPr>
                <w:rFonts w:ascii="Arial" w:hAnsi="Arial" w:cs="Arial"/>
                <w:sz w:val="22"/>
                <w:szCs w:val="22"/>
              </w:rPr>
            </w:pPr>
            <w:r w:rsidRPr="00A23E37">
              <w:rPr>
                <w:rFonts w:ascii="Arial" w:hAnsi="Arial" w:cs="Arial"/>
                <w:b/>
                <w:bCs/>
                <w:sz w:val="22"/>
                <w:szCs w:val="22"/>
              </w:rPr>
              <w:t>Question</w:t>
            </w:r>
          </w:p>
        </w:tc>
        <w:tc>
          <w:tcPr>
            <w:tcW w:w="3687" w:type="pct"/>
            <w:shd w:val="clear" w:color="auto" w:fill="E0E0E0"/>
            <w:vAlign w:val="center"/>
          </w:tcPr>
          <w:p w:rsidR="00712D50" w:rsidRPr="00A23E37" w:rsidRDefault="00712D50" w:rsidP="00712D50">
            <w:pPr>
              <w:rPr>
                <w:rFonts w:ascii="Arial" w:hAnsi="Arial" w:cs="Arial"/>
                <w:b/>
                <w:sz w:val="22"/>
                <w:szCs w:val="22"/>
              </w:rPr>
            </w:pPr>
            <w:r w:rsidRPr="00A23E37">
              <w:rPr>
                <w:rFonts w:ascii="Arial" w:hAnsi="Arial" w:cs="Arial"/>
                <w:b/>
                <w:sz w:val="22"/>
                <w:szCs w:val="22"/>
              </w:rPr>
              <w:t>Instruction</w:t>
            </w:r>
          </w:p>
        </w:tc>
      </w:tr>
      <w:tr w:rsidR="00712D50" w:rsidRPr="00A23E37">
        <w:trPr>
          <w:jc w:val="center"/>
        </w:trPr>
        <w:tc>
          <w:tcPr>
            <w:tcW w:w="1313" w:type="pct"/>
          </w:tcPr>
          <w:p w:rsidR="00712D50" w:rsidRPr="00A23E37" w:rsidRDefault="00712D50" w:rsidP="00DC0952">
            <w:pPr>
              <w:widowControl w:val="0"/>
              <w:autoSpaceDE w:val="0"/>
              <w:autoSpaceDN w:val="0"/>
              <w:adjustRightInd w:val="0"/>
              <w:spacing w:before="120" w:after="120"/>
              <w:rPr>
                <w:rFonts w:ascii="Arial" w:hAnsi="Arial" w:cs="Arial"/>
                <w:b/>
                <w:bCs/>
                <w:sz w:val="22"/>
                <w:szCs w:val="22"/>
              </w:rPr>
            </w:pPr>
            <w:r w:rsidRPr="00A23E37">
              <w:rPr>
                <w:rFonts w:ascii="Arial" w:hAnsi="Arial" w:cs="Arial"/>
                <w:b/>
                <w:bCs/>
                <w:sz w:val="22"/>
                <w:szCs w:val="22"/>
              </w:rPr>
              <w:t>Registering Consortium</w:t>
            </w:r>
          </w:p>
        </w:tc>
        <w:tc>
          <w:tcPr>
            <w:tcW w:w="3687" w:type="pct"/>
          </w:tcPr>
          <w:p w:rsidR="00E43B5A" w:rsidRPr="00A23E37" w:rsidRDefault="007023E3" w:rsidP="00DC0952">
            <w:pPr>
              <w:widowControl w:val="0"/>
              <w:autoSpaceDE w:val="0"/>
              <w:autoSpaceDN w:val="0"/>
              <w:adjustRightInd w:val="0"/>
              <w:spacing w:before="120" w:after="120"/>
              <w:jc w:val="both"/>
              <w:rPr>
                <w:rFonts w:ascii="Arial" w:hAnsi="Arial" w:cs="Arial"/>
                <w:bCs/>
                <w:sz w:val="22"/>
                <w:szCs w:val="22"/>
              </w:rPr>
            </w:pPr>
            <w:r w:rsidRPr="00A23E37">
              <w:rPr>
                <w:rFonts w:ascii="Arial" w:hAnsi="Arial" w:cs="Arial"/>
                <w:bCs/>
                <w:sz w:val="22"/>
                <w:szCs w:val="22"/>
              </w:rPr>
              <w:t>The designation of a consortium that will be officially recorded as the registering consortium for the study</w:t>
            </w:r>
            <w:r w:rsidR="00940057" w:rsidRPr="00A23E37">
              <w:rPr>
                <w:rFonts w:ascii="Arial" w:hAnsi="Arial" w:cs="Arial"/>
                <w:bCs/>
                <w:sz w:val="22"/>
                <w:szCs w:val="22"/>
              </w:rPr>
              <w:t xml:space="preserve">.  </w:t>
            </w:r>
            <w:r w:rsidRPr="00A23E37">
              <w:rPr>
                <w:rFonts w:ascii="Arial" w:hAnsi="Arial" w:cs="Arial"/>
                <w:bCs/>
                <w:sz w:val="22"/>
                <w:szCs w:val="22"/>
              </w:rPr>
              <w:t xml:space="preserve">For those studies not defined as interconsortia or INC, the field </w:t>
            </w:r>
            <w:r w:rsidR="00381398" w:rsidRPr="00A23E37">
              <w:rPr>
                <w:rFonts w:ascii="Arial" w:hAnsi="Arial" w:cs="Arial"/>
                <w:bCs/>
                <w:sz w:val="22"/>
                <w:szCs w:val="22"/>
              </w:rPr>
              <w:t xml:space="preserve">can </w:t>
            </w:r>
            <w:r w:rsidRPr="00A23E37">
              <w:rPr>
                <w:rFonts w:ascii="Arial" w:hAnsi="Arial" w:cs="Arial"/>
                <w:bCs/>
                <w:sz w:val="22"/>
                <w:szCs w:val="22"/>
              </w:rPr>
              <w:t>be pre-populated</w:t>
            </w:r>
            <w:r w:rsidR="00940057">
              <w:rPr>
                <w:rFonts w:ascii="Arial" w:hAnsi="Arial" w:cs="Arial"/>
                <w:bCs/>
                <w:sz w:val="22"/>
                <w:szCs w:val="22"/>
              </w:rPr>
              <w:t xml:space="preserve"> </w:t>
            </w:r>
            <w:r w:rsidRPr="00A23E37">
              <w:rPr>
                <w:rFonts w:ascii="Arial" w:hAnsi="Arial" w:cs="Arial"/>
                <w:bCs/>
                <w:sz w:val="22"/>
                <w:szCs w:val="22"/>
              </w:rPr>
              <w:t xml:space="preserve">with the </w:t>
            </w:r>
            <w:r w:rsidR="007C4DE7" w:rsidRPr="00A23E37">
              <w:rPr>
                <w:rFonts w:ascii="Arial" w:hAnsi="Arial" w:cs="Arial"/>
                <w:bCs/>
                <w:sz w:val="22"/>
                <w:szCs w:val="22"/>
              </w:rPr>
              <w:t xml:space="preserve">name of </w:t>
            </w:r>
            <w:r w:rsidR="00B00479" w:rsidRPr="00A23E37">
              <w:rPr>
                <w:rFonts w:ascii="Arial" w:hAnsi="Arial" w:cs="Arial"/>
                <w:bCs/>
                <w:sz w:val="22"/>
                <w:szCs w:val="22"/>
              </w:rPr>
              <w:t>the consortium</w:t>
            </w:r>
            <w:r w:rsidRPr="00A23E37">
              <w:rPr>
                <w:rFonts w:ascii="Arial" w:hAnsi="Arial" w:cs="Arial"/>
                <w:bCs/>
                <w:sz w:val="22"/>
                <w:szCs w:val="22"/>
              </w:rPr>
              <w:t xml:space="preserve"> conducting the study.  </w:t>
            </w:r>
          </w:p>
          <w:p w:rsidR="00712D50" w:rsidRPr="00A23E37" w:rsidRDefault="007023E3" w:rsidP="00A94C70">
            <w:pPr>
              <w:widowControl w:val="0"/>
              <w:autoSpaceDE w:val="0"/>
              <w:autoSpaceDN w:val="0"/>
              <w:adjustRightInd w:val="0"/>
              <w:spacing w:before="120" w:after="120"/>
              <w:jc w:val="both"/>
              <w:rPr>
                <w:rFonts w:ascii="Arial" w:hAnsi="Arial" w:cs="Arial"/>
                <w:bCs/>
                <w:sz w:val="22"/>
                <w:szCs w:val="22"/>
              </w:rPr>
            </w:pPr>
            <w:r w:rsidRPr="00A23E37">
              <w:rPr>
                <w:rFonts w:ascii="Arial" w:hAnsi="Arial" w:cs="Arial"/>
                <w:bCs/>
                <w:sz w:val="22"/>
                <w:szCs w:val="22"/>
              </w:rPr>
              <w:t xml:space="preserve">If </w:t>
            </w:r>
            <w:r w:rsidR="00A94C70">
              <w:rPr>
                <w:rFonts w:ascii="Arial" w:hAnsi="Arial" w:cs="Arial"/>
                <w:bCs/>
                <w:sz w:val="22"/>
                <w:szCs w:val="22"/>
              </w:rPr>
              <w:t>two or more</w:t>
            </w:r>
            <w:r w:rsidR="00940057">
              <w:rPr>
                <w:rFonts w:ascii="Arial" w:hAnsi="Arial" w:cs="Arial"/>
                <w:bCs/>
                <w:sz w:val="22"/>
                <w:szCs w:val="22"/>
              </w:rPr>
              <w:t xml:space="preserve"> </w:t>
            </w:r>
            <w:r w:rsidR="00A94C70">
              <w:rPr>
                <w:rFonts w:ascii="Arial" w:hAnsi="Arial" w:cs="Arial"/>
                <w:bCs/>
                <w:sz w:val="22"/>
                <w:szCs w:val="22"/>
              </w:rPr>
              <w:t>consortia</w:t>
            </w:r>
            <w:r w:rsidR="00B62B4A" w:rsidRPr="00A23E37">
              <w:rPr>
                <w:rFonts w:ascii="Arial" w:hAnsi="Arial" w:cs="Arial"/>
                <w:bCs/>
                <w:sz w:val="22"/>
                <w:szCs w:val="22"/>
              </w:rPr>
              <w:t xml:space="preserve"> are</w:t>
            </w:r>
            <w:r w:rsidRPr="00A23E37">
              <w:rPr>
                <w:rFonts w:ascii="Arial" w:hAnsi="Arial" w:cs="Arial"/>
                <w:bCs/>
                <w:sz w:val="22"/>
                <w:szCs w:val="22"/>
              </w:rPr>
              <w:t xml:space="preserve"> jointly conducting the study, </w:t>
            </w:r>
            <w:r w:rsidR="00381398" w:rsidRPr="00A23E37">
              <w:rPr>
                <w:rFonts w:ascii="Arial" w:hAnsi="Arial" w:cs="Arial"/>
                <w:bCs/>
                <w:sz w:val="22"/>
                <w:szCs w:val="22"/>
              </w:rPr>
              <w:t>it is suggested that the question be implemented in c</w:t>
            </w:r>
            <w:r w:rsidR="00E43B5A" w:rsidRPr="00A23E37">
              <w:rPr>
                <w:rFonts w:ascii="Arial" w:hAnsi="Arial" w:cs="Arial"/>
                <w:bCs/>
                <w:sz w:val="22"/>
                <w:szCs w:val="22"/>
              </w:rPr>
              <w:t>heck box</w:t>
            </w:r>
            <w:r w:rsidR="00381398" w:rsidRPr="00A23E37">
              <w:rPr>
                <w:rFonts w:ascii="Arial" w:hAnsi="Arial" w:cs="Arial"/>
                <w:bCs/>
                <w:sz w:val="22"/>
                <w:szCs w:val="22"/>
              </w:rPr>
              <w:t xml:space="preserve"> format, listing each of the </w:t>
            </w:r>
            <w:r w:rsidR="00E43B5A" w:rsidRPr="00A23E37">
              <w:rPr>
                <w:rFonts w:ascii="Arial" w:hAnsi="Arial" w:cs="Arial"/>
                <w:bCs/>
                <w:sz w:val="22"/>
                <w:szCs w:val="22"/>
              </w:rPr>
              <w:t xml:space="preserve">possible </w:t>
            </w:r>
            <w:r w:rsidR="007C4DE7" w:rsidRPr="00A23E37">
              <w:rPr>
                <w:rFonts w:ascii="Arial" w:hAnsi="Arial" w:cs="Arial"/>
                <w:bCs/>
                <w:sz w:val="22"/>
                <w:szCs w:val="22"/>
              </w:rPr>
              <w:t xml:space="preserve">registering </w:t>
            </w:r>
            <w:r w:rsidR="00E43B5A" w:rsidRPr="00A23E37">
              <w:rPr>
                <w:rFonts w:ascii="Arial" w:hAnsi="Arial" w:cs="Arial"/>
                <w:bCs/>
                <w:sz w:val="22"/>
                <w:szCs w:val="22"/>
              </w:rPr>
              <w:t>consortium</w:t>
            </w:r>
            <w:r w:rsidR="00381398" w:rsidRPr="00A23E37">
              <w:rPr>
                <w:rFonts w:ascii="Arial" w:hAnsi="Arial" w:cs="Arial"/>
                <w:bCs/>
                <w:sz w:val="22"/>
                <w:szCs w:val="22"/>
              </w:rPr>
              <w:t>,</w:t>
            </w:r>
            <w:r w:rsidR="00E43B5A" w:rsidRPr="00A23E37">
              <w:rPr>
                <w:rFonts w:ascii="Arial" w:hAnsi="Arial" w:cs="Arial"/>
                <w:bCs/>
                <w:sz w:val="22"/>
                <w:szCs w:val="22"/>
              </w:rPr>
              <w:t xml:space="preserve"> so </w:t>
            </w:r>
            <w:r w:rsidRPr="00A23E37">
              <w:rPr>
                <w:rFonts w:ascii="Arial" w:hAnsi="Arial" w:cs="Arial"/>
                <w:bCs/>
                <w:sz w:val="22"/>
                <w:szCs w:val="22"/>
              </w:rPr>
              <w:t xml:space="preserve">the person completing the form </w:t>
            </w:r>
            <w:r w:rsidR="007238FC" w:rsidRPr="00A23E37">
              <w:rPr>
                <w:rFonts w:ascii="Arial" w:hAnsi="Arial" w:cs="Arial"/>
                <w:bCs/>
                <w:sz w:val="22"/>
                <w:szCs w:val="22"/>
              </w:rPr>
              <w:t xml:space="preserve">can </w:t>
            </w:r>
            <w:r w:rsidR="00B62B4A" w:rsidRPr="00A23E37">
              <w:rPr>
                <w:rFonts w:ascii="Arial" w:hAnsi="Arial" w:cs="Arial"/>
                <w:bCs/>
                <w:sz w:val="22"/>
                <w:szCs w:val="22"/>
              </w:rPr>
              <w:t>check the</w:t>
            </w:r>
            <w:r w:rsidRPr="00A23E37">
              <w:rPr>
                <w:rFonts w:ascii="Arial" w:hAnsi="Arial" w:cs="Arial"/>
                <w:bCs/>
                <w:sz w:val="22"/>
                <w:szCs w:val="22"/>
              </w:rPr>
              <w:t xml:space="preserve"> consortium </w:t>
            </w:r>
            <w:r w:rsidR="007C4DE7" w:rsidRPr="00A23E37">
              <w:rPr>
                <w:rFonts w:ascii="Arial" w:hAnsi="Arial" w:cs="Arial"/>
                <w:bCs/>
                <w:sz w:val="22"/>
                <w:szCs w:val="22"/>
              </w:rPr>
              <w:t xml:space="preserve">to be </w:t>
            </w:r>
            <w:r w:rsidR="00B62B4A" w:rsidRPr="00A23E37">
              <w:rPr>
                <w:rFonts w:ascii="Arial" w:hAnsi="Arial" w:cs="Arial"/>
                <w:bCs/>
                <w:sz w:val="22"/>
                <w:szCs w:val="22"/>
              </w:rPr>
              <w:t xml:space="preserve">credited with the </w:t>
            </w:r>
            <w:r w:rsidR="000A14D8" w:rsidRPr="00A23E37">
              <w:rPr>
                <w:rFonts w:ascii="Arial" w:hAnsi="Arial" w:cs="Arial"/>
                <w:bCs/>
                <w:sz w:val="22"/>
                <w:szCs w:val="22"/>
              </w:rPr>
              <w:t>registration</w:t>
            </w:r>
            <w:r w:rsidR="00940057">
              <w:rPr>
                <w:rFonts w:ascii="Arial" w:hAnsi="Arial" w:cs="Arial"/>
                <w:bCs/>
                <w:sz w:val="22"/>
                <w:szCs w:val="22"/>
              </w:rPr>
              <w:t xml:space="preserve"> </w:t>
            </w:r>
            <w:r w:rsidR="00B62B4A" w:rsidRPr="00A23E37">
              <w:rPr>
                <w:rFonts w:ascii="Arial" w:hAnsi="Arial" w:cs="Arial"/>
                <w:bCs/>
                <w:sz w:val="22"/>
                <w:szCs w:val="22"/>
              </w:rPr>
              <w:t xml:space="preserve">of the participant.  </w:t>
            </w:r>
          </w:p>
        </w:tc>
      </w:tr>
      <w:tr w:rsidR="000336D5" w:rsidRPr="00A23E37" w:rsidTr="002C65DF">
        <w:trPr>
          <w:trHeight w:val="1223"/>
          <w:jc w:val="center"/>
        </w:trPr>
        <w:tc>
          <w:tcPr>
            <w:tcW w:w="1313" w:type="pct"/>
          </w:tcPr>
          <w:p w:rsidR="000336D5" w:rsidRPr="00A23E37" w:rsidRDefault="000336D5" w:rsidP="00CC0EE2">
            <w:pPr>
              <w:rPr>
                <w:rFonts w:ascii="Arial" w:hAnsi="Arial" w:cs="Arial"/>
                <w:b/>
                <w:sz w:val="22"/>
                <w:szCs w:val="22"/>
              </w:rPr>
            </w:pPr>
            <w:r w:rsidRPr="00A23E37">
              <w:rPr>
                <w:rFonts w:ascii="Arial" w:hAnsi="Arial" w:cs="Arial"/>
                <w:b/>
                <w:sz w:val="22"/>
                <w:szCs w:val="22"/>
              </w:rPr>
              <w:t>Participant Method of Payment</w:t>
            </w:r>
          </w:p>
        </w:tc>
        <w:tc>
          <w:tcPr>
            <w:tcW w:w="3687" w:type="pct"/>
          </w:tcPr>
          <w:p w:rsidR="000336D5" w:rsidRPr="00A23E37" w:rsidRDefault="000336D5" w:rsidP="002C65DF">
            <w:pPr>
              <w:spacing w:before="120"/>
              <w:rPr>
                <w:rFonts w:ascii="Arial" w:hAnsi="Arial" w:cs="Arial"/>
                <w:sz w:val="22"/>
                <w:szCs w:val="22"/>
              </w:rPr>
            </w:pPr>
            <w:r w:rsidRPr="00A23E37">
              <w:rPr>
                <w:rFonts w:ascii="Arial" w:hAnsi="Arial" w:cs="Arial"/>
                <w:sz w:val="22"/>
                <w:szCs w:val="22"/>
              </w:rPr>
              <w:t>Text term for an entity, organization, government, corporation, health plan sponsor, or any other financial agent who pays a healthcare provider for the healthcare service rendered to a person or reimburses the cost of the healthcare service</w:t>
            </w:r>
          </w:p>
        </w:tc>
      </w:tr>
      <w:tr w:rsidR="00712D50" w:rsidRPr="00A23E37">
        <w:trPr>
          <w:jc w:val="center"/>
        </w:trPr>
        <w:tc>
          <w:tcPr>
            <w:tcW w:w="1313" w:type="pct"/>
          </w:tcPr>
          <w:p w:rsidR="00712D50" w:rsidRPr="00A23E37" w:rsidRDefault="00712D50" w:rsidP="00DC0952">
            <w:pPr>
              <w:widowControl w:val="0"/>
              <w:autoSpaceDE w:val="0"/>
              <w:autoSpaceDN w:val="0"/>
              <w:adjustRightInd w:val="0"/>
              <w:spacing w:before="120" w:after="120"/>
              <w:rPr>
                <w:rFonts w:ascii="Arial" w:hAnsi="Arial" w:cs="Arial"/>
                <w:b/>
                <w:bCs/>
                <w:sz w:val="22"/>
                <w:szCs w:val="22"/>
              </w:rPr>
            </w:pPr>
            <w:r w:rsidRPr="00A23E37">
              <w:rPr>
                <w:rFonts w:ascii="Arial" w:hAnsi="Arial" w:cs="Arial"/>
                <w:b/>
                <w:bCs/>
                <w:sz w:val="22"/>
                <w:szCs w:val="22"/>
              </w:rPr>
              <w:t>Gender</w:t>
            </w:r>
          </w:p>
        </w:tc>
        <w:tc>
          <w:tcPr>
            <w:tcW w:w="3687" w:type="pct"/>
          </w:tcPr>
          <w:p w:rsidR="00712D50" w:rsidRPr="00A23E37" w:rsidRDefault="00712D50" w:rsidP="00DC0952">
            <w:pPr>
              <w:widowControl w:val="0"/>
              <w:autoSpaceDE w:val="0"/>
              <w:autoSpaceDN w:val="0"/>
              <w:adjustRightInd w:val="0"/>
              <w:spacing w:before="120" w:after="120"/>
              <w:jc w:val="both"/>
              <w:rPr>
                <w:rFonts w:ascii="Arial" w:hAnsi="Arial" w:cs="Arial"/>
                <w:bCs/>
                <w:sz w:val="22"/>
                <w:szCs w:val="22"/>
              </w:rPr>
            </w:pPr>
            <w:r w:rsidRPr="00A23E37">
              <w:rPr>
                <w:rFonts w:ascii="Arial" w:hAnsi="Arial" w:cs="Arial"/>
                <w:bCs/>
                <w:sz w:val="22"/>
                <w:szCs w:val="22"/>
              </w:rPr>
              <w:t xml:space="preserve">Check </w:t>
            </w:r>
            <w:r w:rsidR="00FC7AC9" w:rsidRPr="00A23E37">
              <w:rPr>
                <w:rFonts w:ascii="Arial" w:hAnsi="Arial" w:cs="Arial"/>
                <w:bCs/>
                <w:sz w:val="22"/>
                <w:szCs w:val="22"/>
              </w:rPr>
              <w:t>‘</w:t>
            </w:r>
            <w:r w:rsidRPr="00A23E37">
              <w:rPr>
                <w:rFonts w:ascii="Arial" w:hAnsi="Arial" w:cs="Arial"/>
                <w:bCs/>
                <w:sz w:val="22"/>
                <w:szCs w:val="22"/>
              </w:rPr>
              <w:t>Male</w:t>
            </w:r>
            <w:r w:rsidR="00FC7AC9" w:rsidRPr="00A23E37">
              <w:rPr>
                <w:rFonts w:ascii="Arial" w:hAnsi="Arial" w:cs="Arial"/>
                <w:bCs/>
                <w:sz w:val="22"/>
                <w:szCs w:val="22"/>
              </w:rPr>
              <w:t>’</w:t>
            </w:r>
            <w:r w:rsidRPr="00A23E37">
              <w:rPr>
                <w:rFonts w:ascii="Arial" w:hAnsi="Arial" w:cs="Arial"/>
                <w:bCs/>
                <w:sz w:val="22"/>
                <w:szCs w:val="22"/>
              </w:rPr>
              <w:t xml:space="preserve">, </w:t>
            </w:r>
            <w:r w:rsidR="00FC7AC9" w:rsidRPr="00A23E37">
              <w:rPr>
                <w:rFonts w:ascii="Arial" w:hAnsi="Arial" w:cs="Arial"/>
                <w:bCs/>
                <w:sz w:val="22"/>
                <w:szCs w:val="22"/>
              </w:rPr>
              <w:t>‘</w:t>
            </w:r>
            <w:r w:rsidRPr="00A23E37">
              <w:rPr>
                <w:rFonts w:ascii="Arial" w:hAnsi="Arial" w:cs="Arial"/>
                <w:bCs/>
                <w:sz w:val="22"/>
                <w:szCs w:val="22"/>
              </w:rPr>
              <w:t>Female</w:t>
            </w:r>
            <w:r w:rsidR="00FC7AC9" w:rsidRPr="00A23E37">
              <w:rPr>
                <w:rFonts w:ascii="Arial" w:hAnsi="Arial" w:cs="Arial"/>
                <w:bCs/>
                <w:sz w:val="22"/>
                <w:szCs w:val="22"/>
              </w:rPr>
              <w:t>’</w:t>
            </w:r>
            <w:r w:rsidR="00A94C70" w:rsidRPr="00A23E37">
              <w:rPr>
                <w:rFonts w:ascii="Arial" w:hAnsi="Arial" w:cs="Arial"/>
                <w:bCs/>
                <w:sz w:val="22"/>
                <w:szCs w:val="22"/>
              </w:rPr>
              <w:t>, ‘Unknown’</w:t>
            </w:r>
            <w:r w:rsidR="002D4F1F" w:rsidRPr="00A23E37">
              <w:rPr>
                <w:rFonts w:ascii="Arial" w:hAnsi="Arial" w:cs="Arial"/>
                <w:bCs/>
                <w:sz w:val="22"/>
                <w:szCs w:val="22"/>
              </w:rPr>
              <w:t xml:space="preserve"> or </w:t>
            </w:r>
            <w:r w:rsidR="00FC7AC9" w:rsidRPr="00A23E37">
              <w:rPr>
                <w:rFonts w:ascii="Arial" w:hAnsi="Arial" w:cs="Arial"/>
                <w:bCs/>
                <w:sz w:val="22"/>
                <w:szCs w:val="22"/>
              </w:rPr>
              <w:t>‘Uns</w:t>
            </w:r>
            <w:r w:rsidR="002D4F1F" w:rsidRPr="00A23E37">
              <w:rPr>
                <w:rFonts w:ascii="Arial" w:hAnsi="Arial" w:cs="Arial"/>
                <w:bCs/>
                <w:sz w:val="22"/>
                <w:szCs w:val="22"/>
              </w:rPr>
              <w:t>pecified</w:t>
            </w:r>
            <w:r w:rsidR="00FC7AC9" w:rsidRPr="00A23E37">
              <w:rPr>
                <w:rFonts w:ascii="Arial" w:hAnsi="Arial" w:cs="Arial"/>
                <w:bCs/>
                <w:sz w:val="22"/>
                <w:szCs w:val="22"/>
              </w:rPr>
              <w:t>’</w:t>
            </w:r>
            <w:r w:rsidRPr="00A23E37">
              <w:rPr>
                <w:rFonts w:ascii="Arial" w:hAnsi="Arial" w:cs="Arial"/>
                <w:bCs/>
                <w:sz w:val="22"/>
                <w:szCs w:val="22"/>
              </w:rPr>
              <w:t xml:space="preserve"> as appropriate.</w:t>
            </w:r>
          </w:p>
          <w:p w:rsidR="00712D50" w:rsidRPr="00A23E37" w:rsidRDefault="00712D50" w:rsidP="00DC0952">
            <w:pPr>
              <w:widowControl w:val="0"/>
              <w:autoSpaceDE w:val="0"/>
              <w:autoSpaceDN w:val="0"/>
              <w:adjustRightInd w:val="0"/>
              <w:spacing w:before="120" w:after="120"/>
              <w:jc w:val="both"/>
              <w:rPr>
                <w:rFonts w:ascii="Arial" w:hAnsi="Arial" w:cs="Arial"/>
                <w:bCs/>
                <w:sz w:val="22"/>
                <w:szCs w:val="22"/>
              </w:rPr>
            </w:pPr>
            <w:r w:rsidRPr="00A23E37">
              <w:rPr>
                <w:rFonts w:ascii="Arial" w:hAnsi="Arial" w:cs="Arial"/>
                <w:bCs/>
                <w:sz w:val="22"/>
                <w:szCs w:val="22"/>
              </w:rPr>
              <w:t xml:space="preserve">Unknown = </w:t>
            </w:r>
            <w:r w:rsidR="00012CC8" w:rsidRPr="00A23E37">
              <w:rPr>
                <w:rFonts w:ascii="Arial" w:hAnsi="Arial" w:cs="Arial"/>
                <w:color w:val="000000"/>
                <w:sz w:val="22"/>
                <w:szCs w:val="22"/>
              </w:rPr>
              <w:t>Not known, not observed, not recorded, or refused</w:t>
            </w:r>
          </w:p>
          <w:p w:rsidR="00012CC8" w:rsidRPr="00A23E37" w:rsidRDefault="00FC7AC9" w:rsidP="00FC7AC9">
            <w:pPr>
              <w:widowControl w:val="0"/>
              <w:autoSpaceDE w:val="0"/>
              <w:autoSpaceDN w:val="0"/>
              <w:adjustRightInd w:val="0"/>
              <w:spacing w:before="120" w:after="120"/>
              <w:jc w:val="both"/>
              <w:rPr>
                <w:rFonts w:ascii="Arial" w:hAnsi="Arial" w:cs="Arial"/>
                <w:bCs/>
                <w:sz w:val="22"/>
                <w:szCs w:val="22"/>
              </w:rPr>
            </w:pPr>
            <w:r w:rsidRPr="00A23E37">
              <w:rPr>
                <w:rFonts w:ascii="Arial" w:hAnsi="Arial" w:cs="Arial"/>
                <w:bCs/>
                <w:sz w:val="22"/>
                <w:szCs w:val="22"/>
              </w:rPr>
              <w:t>Uns</w:t>
            </w:r>
            <w:r w:rsidR="00012CC8" w:rsidRPr="00A23E37">
              <w:rPr>
                <w:rFonts w:ascii="Arial" w:hAnsi="Arial" w:cs="Arial"/>
                <w:bCs/>
                <w:sz w:val="22"/>
                <w:szCs w:val="22"/>
              </w:rPr>
              <w:t xml:space="preserve">pecified </w:t>
            </w:r>
            <w:r w:rsidR="002D4F1F" w:rsidRPr="00A23E37">
              <w:rPr>
                <w:rFonts w:ascii="Arial" w:hAnsi="Arial" w:cs="Arial"/>
                <w:bCs/>
                <w:sz w:val="22"/>
                <w:szCs w:val="22"/>
              </w:rPr>
              <w:t>=</w:t>
            </w:r>
            <w:r w:rsidR="00012CC8" w:rsidRPr="00A23E37">
              <w:rPr>
                <w:rFonts w:ascii="Arial" w:hAnsi="Arial" w:cs="Arial"/>
                <w:color w:val="000000"/>
                <w:sz w:val="22"/>
                <w:szCs w:val="22"/>
              </w:rPr>
              <w:t>Not stated explicitly or in detail</w:t>
            </w:r>
          </w:p>
        </w:tc>
      </w:tr>
      <w:tr w:rsidR="00712D50" w:rsidRPr="00A23E37">
        <w:trPr>
          <w:jc w:val="center"/>
        </w:trPr>
        <w:tc>
          <w:tcPr>
            <w:tcW w:w="1313" w:type="pct"/>
          </w:tcPr>
          <w:p w:rsidR="00712D50" w:rsidRPr="00A23E37" w:rsidRDefault="00712D50" w:rsidP="00DC0952">
            <w:pPr>
              <w:widowControl w:val="0"/>
              <w:autoSpaceDE w:val="0"/>
              <w:autoSpaceDN w:val="0"/>
              <w:adjustRightInd w:val="0"/>
              <w:spacing w:before="120" w:after="120"/>
              <w:rPr>
                <w:rFonts w:ascii="Arial" w:hAnsi="Arial" w:cs="Arial"/>
                <w:b/>
                <w:bCs/>
                <w:sz w:val="22"/>
                <w:szCs w:val="22"/>
              </w:rPr>
            </w:pPr>
            <w:r w:rsidRPr="00A23E37">
              <w:rPr>
                <w:rFonts w:ascii="Arial" w:hAnsi="Arial" w:cs="Arial"/>
                <w:b/>
                <w:bCs/>
                <w:sz w:val="22"/>
                <w:szCs w:val="22"/>
              </w:rPr>
              <w:t>Birth</w:t>
            </w:r>
            <w:r w:rsidR="000336D5" w:rsidRPr="00A23E37">
              <w:rPr>
                <w:rFonts w:ascii="Arial" w:hAnsi="Arial" w:cs="Arial"/>
                <w:b/>
                <w:bCs/>
                <w:sz w:val="22"/>
                <w:szCs w:val="22"/>
              </w:rPr>
              <w:t xml:space="preserve"> Date</w:t>
            </w:r>
          </w:p>
        </w:tc>
        <w:tc>
          <w:tcPr>
            <w:tcW w:w="3687" w:type="pct"/>
          </w:tcPr>
          <w:p w:rsidR="000336D5" w:rsidRPr="00A23E37" w:rsidRDefault="00712D50" w:rsidP="00DC0952">
            <w:pPr>
              <w:widowControl w:val="0"/>
              <w:autoSpaceDE w:val="0"/>
              <w:autoSpaceDN w:val="0"/>
              <w:adjustRightInd w:val="0"/>
              <w:spacing w:before="120" w:after="120"/>
              <w:jc w:val="both"/>
              <w:rPr>
                <w:rFonts w:ascii="Arial" w:hAnsi="Arial" w:cs="Arial"/>
                <w:bCs/>
                <w:sz w:val="22"/>
                <w:szCs w:val="22"/>
              </w:rPr>
            </w:pPr>
            <w:r w:rsidRPr="00A23E37">
              <w:rPr>
                <w:rFonts w:ascii="Arial" w:hAnsi="Arial" w:cs="Arial"/>
                <w:bCs/>
                <w:sz w:val="22"/>
                <w:szCs w:val="22"/>
              </w:rPr>
              <w:t xml:space="preserve">Record the participant’s date of birth.  </w:t>
            </w:r>
            <w:r w:rsidR="000336D5" w:rsidRPr="00A23E37">
              <w:rPr>
                <w:rFonts w:ascii="Arial" w:hAnsi="Arial" w:cs="Arial"/>
                <w:bCs/>
                <w:sz w:val="22"/>
                <w:szCs w:val="22"/>
              </w:rPr>
              <w:t xml:space="preserve">For MDS reporting, Birth Month and Birth Year </w:t>
            </w:r>
            <w:r w:rsidR="000336D5" w:rsidRPr="00A23E37">
              <w:rPr>
                <w:rFonts w:ascii="Arial" w:hAnsi="Arial" w:cs="Arial"/>
                <w:bCs/>
                <w:sz w:val="22"/>
                <w:szCs w:val="22"/>
                <w:u w:val="single"/>
              </w:rPr>
              <w:t>must</w:t>
            </w:r>
            <w:r w:rsidR="000336D5" w:rsidRPr="00A23E37">
              <w:rPr>
                <w:rFonts w:ascii="Arial" w:hAnsi="Arial" w:cs="Arial"/>
                <w:bCs/>
                <w:sz w:val="22"/>
                <w:szCs w:val="22"/>
              </w:rPr>
              <w:t xml:space="preserve"> be collected.  Collection of the </w:t>
            </w:r>
            <w:proofErr w:type="gramStart"/>
            <w:r w:rsidR="000336D5" w:rsidRPr="00A23E37">
              <w:rPr>
                <w:rFonts w:ascii="Arial" w:hAnsi="Arial" w:cs="Arial"/>
                <w:bCs/>
                <w:sz w:val="22"/>
                <w:szCs w:val="22"/>
              </w:rPr>
              <w:t>Birth Day</w:t>
            </w:r>
            <w:proofErr w:type="gramEnd"/>
            <w:r w:rsidR="000336D5" w:rsidRPr="00A23E37">
              <w:rPr>
                <w:rFonts w:ascii="Arial" w:hAnsi="Arial" w:cs="Arial"/>
                <w:bCs/>
                <w:sz w:val="22"/>
                <w:szCs w:val="22"/>
              </w:rPr>
              <w:t xml:space="preserve"> is optional.  </w:t>
            </w:r>
          </w:p>
          <w:p w:rsidR="00712D50" w:rsidRPr="00A23E37" w:rsidRDefault="00712D50" w:rsidP="000336D5">
            <w:pPr>
              <w:pStyle w:val="ListParagraph"/>
              <w:widowControl w:val="0"/>
              <w:numPr>
                <w:ilvl w:val="0"/>
                <w:numId w:val="9"/>
              </w:numPr>
              <w:autoSpaceDE w:val="0"/>
              <w:autoSpaceDN w:val="0"/>
              <w:adjustRightInd w:val="0"/>
              <w:spacing w:before="120" w:after="120"/>
              <w:jc w:val="both"/>
              <w:rPr>
                <w:rFonts w:ascii="Arial" w:hAnsi="Arial" w:cs="Arial"/>
                <w:bCs/>
              </w:rPr>
            </w:pPr>
            <w:r w:rsidRPr="00A23E37">
              <w:rPr>
                <w:rFonts w:ascii="Arial" w:hAnsi="Arial" w:cs="Arial"/>
                <w:bCs/>
              </w:rPr>
              <w:t xml:space="preserve">Use </w:t>
            </w:r>
            <w:r w:rsidR="000336D5" w:rsidRPr="00A23E37">
              <w:rPr>
                <w:rFonts w:ascii="Arial" w:hAnsi="Arial" w:cs="Arial"/>
                <w:bCs/>
              </w:rPr>
              <w:t>either</w:t>
            </w:r>
            <w:r w:rsidRPr="00A23E37">
              <w:rPr>
                <w:rFonts w:ascii="Arial" w:hAnsi="Arial" w:cs="Arial"/>
                <w:bCs/>
              </w:rPr>
              <w:t xml:space="preserve"> MM/</w:t>
            </w:r>
            <w:r w:rsidR="000336D5" w:rsidRPr="00A23E37">
              <w:rPr>
                <w:rFonts w:ascii="Arial" w:hAnsi="Arial" w:cs="Arial"/>
                <w:bCs/>
              </w:rPr>
              <w:t>YYYY date format or</w:t>
            </w:r>
          </w:p>
          <w:p w:rsidR="000336D5" w:rsidRPr="00A23E37" w:rsidRDefault="000336D5" w:rsidP="000336D5">
            <w:pPr>
              <w:pStyle w:val="ListParagraph"/>
              <w:widowControl w:val="0"/>
              <w:numPr>
                <w:ilvl w:val="0"/>
                <w:numId w:val="9"/>
              </w:numPr>
              <w:autoSpaceDE w:val="0"/>
              <w:autoSpaceDN w:val="0"/>
              <w:adjustRightInd w:val="0"/>
              <w:spacing w:before="120" w:after="120"/>
              <w:jc w:val="both"/>
              <w:rPr>
                <w:rFonts w:ascii="Arial" w:hAnsi="Arial" w:cs="Arial"/>
                <w:bCs/>
              </w:rPr>
            </w:pPr>
            <w:r w:rsidRPr="00A23E37">
              <w:rPr>
                <w:rFonts w:ascii="Arial" w:hAnsi="Arial" w:cs="Arial"/>
                <w:bCs/>
              </w:rPr>
              <w:t>MM/DD/YYYY date format.</w:t>
            </w:r>
          </w:p>
        </w:tc>
      </w:tr>
      <w:tr w:rsidR="00A23E37" w:rsidRPr="00A23E37" w:rsidTr="002C65DF">
        <w:trPr>
          <w:trHeight w:val="1925"/>
          <w:jc w:val="center"/>
        </w:trPr>
        <w:tc>
          <w:tcPr>
            <w:tcW w:w="1313" w:type="pct"/>
          </w:tcPr>
          <w:p w:rsidR="00A23E37" w:rsidRPr="00A23E37" w:rsidRDefault="00A23E37" w:rsidP="00CC0EE2">
            <w:pPr>
              <w:rPr>
                <w:rFonts w:ascii="Arial" w:hAnsi="Arial" w:cs="Arial"/>
                <w:b/>
                <w:sz w:val="22"/>
                <w:szCs w:val="22"/>
              </w:rPr>
            </w:pPr>
            <w:r w:rsidRPr="00A23E37">
              <w:rPr>
                <w:rFonts w:ascii="Arial" w:hAnsi="Arial" w:cs="Arial"/>
                <w:b/>
                <w:sz w:val="22"/>
                <w:szCs w:val="22"/>
              </w:rPr>
              <w:t>Participant Zip Code</w:t>
            </w:r>
          </w:p>
        </w:tc>
        <w:tc>
          <w:tcPr>
            <w:tcW w:w="3687" w:type="pct"/>
          </w:tcPr>
          <w:p w:rsidR="00A23E37" w:rsidRPr="00A23E37" w:rsidRDefault="00A23E37" w:rsidP="002C65DF">
            <w:pPr>
              <w:spacing w:before="120"/>
              <w:rPr>
                <w:rFonts w:ascii="Arial" w:hAnsi="Arial" w:cs="Arial"/>
                <w:sz w:val="22"/>
                <w:szCs w:val="22"/>
              </w:rPr>
            </w:pPr>
            <w:r w:rsidRPr="00A23E37">
              <w:rPr>
                <w:rFonts w:ascii="Arial" w:hAnsi="Arial" w:cs="Arial"/>
                <w:sz w:val="22"/>
                <w:szCs w:val="22"/>
              </w:rPr>
              <w:t>The string of characters used to identify the five-digit zone improvement plan (ZIP) code and the four-digit extension code (if available) that represents the geographic segment that is a subunit of the ZIP code, assigned by the U.S. Postal Service to a geographic location to facilitate mail delivery; or the postal zone specific to the country, other than the U.S., where the mail is delivered</w:t>
            </w:r>
          </w:p>
        </w:tc>
      </w:tr>
      <w:tr w:rsidR="00A23E37" w:rsidRPr="00A23E37">
        <w:trPr>
          <w:jc w:val="center"/>
        </w:trPr>
        <w:tc>
          <w:tcPr>
            <w:tcW w:w="1313" w:type="pct"/>
          </w:tcPr>
          <w:p w:rsidR="00A23E37" w:rsidRPr="00A23E37" w:rsidRDefault="00A23E37" w:rsidP="00CC0EE2">
            <w:pPr>
              <w:rPr>
                <w:rFonts w:ascii="Arial" w:hAnsi="Arial" w:cs="Arial"/>
                <w:b/>
                <w:sz w:val="22"/>
                <w:szCs w:val="22"/>
              </w:rPr>
            </w:pPr>
            <w:r w:rsidRPr="00A23E37">
              <w:rPr>
                <w:rFonts w:ascii="Arial" w:hAnsi="Arial" w:cs="Arial"/>
                <w:b/>
                <w:sz w:val="22"/>
                <w:szCs w:val="22"/>
              </w:rPr>
              <w:t>Participant Country Code</w:t>
            </w:r>
          </w:p>
        </w:tc>
        <w:tc>
          <w:tcPr>
            <w:tcW w:w="3687" w:type="pct"/>
          </w:tcPr>
          <w:p w:rsidR="00A23E37" w:rsidRDefault="00A23E37" w:rsidP="002C65DF">
            <w:pPr>
              <w:spacing w:before="60"/>
              <w:rPr>
                <w:rFonts w:ascii="Arial" w:hAnsi="Arial" w:cs="Arial"/>
                <w:sz w:val="22"/>
                <w:szCs w:val="22"/>
              </w:rPr>
            </w:pPr>
            <w:r w:rsidRPr="00A23E37">
              <w:rPr>
                <w:rFonts w:ascii="Arial" w:hAnsi="Arial" w:cs="Arial"/>
                <w:sz w:val="22"/>
                <w:szCs w:val="22"/>
              </w:rPr>
              <w:t xml:space="preserve">The </w:t>
            </w:r>
            <w:r w:rsidR="00940057">
              <w:rPr>
                <w:rFonts w:ascii="Arial" w:hAnsi="Arial" w:cs="Arial"/>
                <w:sz w:val="22"/>
                <w:szCs w:val="22"/>
              </w:rPr>
              <w:t>three-digit</w:t>
            </w:r>
            <w:r w:rsidR="00605C02">
              <w:rPr>
                <w:rFonts w:ascii="Arial" w:hAnsi="Arial" w:cs="Arial"/>
                <w:sz w:val="22"/>
                <w:szCs w:val="22"/>
              </w:rPr>
              <w:t xml:space="preserve"> </w:t>
            </w:r>
            <w:r w:rsidRPr="00A23E37">
              <w:rPr>
                <w:rFonts w:ascii="Arial" w:hAnsi="Arial" w:cs="Arial"/>
                <w:sz w:val="22"/>
                <w:szCs w:val="22"/>
              </w:rPr>
              <w:t>code that represents the country where the addressee is located</w:t>
            </w:r>
            <w:r w:rsidR="00605C02">
              <w:rPr>
                <w:rFonts w:ascii="Arial" w:hAnsi="Arial" w:cs="Arial"/>
                <w:sz w:val="22"/>
                <w:szCs w:val="22"/>
              </w:rPr>
              <w:t xml:space="preserve">.  </w:t>
            </w:r>
          </w:p>
          <w:p w:rsidR="00605C02" w:rsidRDefault="00605C02" w:rsidP="00CC0EE2">
            <w:pPr>
              <w:rPr>
                <w:rFonts w:ascii="Arial" w:hAnsi="Arial" w:cs="Arial"/>
                <w:sz w:val="22"/>
                <w:szCs w:val="22"/>
              </w:rPr>
            </w:pPr>
            <w:r>
              <w:rPr>
                <w:rFonts w:ascii="Arial" w:hAnsi="Arial" w:cs="Arial"/>
                <w:sz w:val="22"/>
                <w:szCs w:val="22"/>
              </w:rPr>
              <w:t>Examples:</w:t>
            </w:r>
          </w:p>
          <w:p w:rsidR="00605C02" w:rsidRPr="00605C02" w:rsidRDefault="00605C02" w:rsidP="00605C02">
            <w:pPr>
              <w:pStyle w:val="ListParagraph"/>
              <w:numPr>
                <w:ilvl w:val="0"/>
                <w:numId w:val="14"/>
              </w:numPr>
              <w:rPr>
                <w:rFonts w:ascii="Arial" w:hAnsi="Arial" w:cs="Arial"/>
              </w:rPr>
            </w:pPr>
            <w:r w:rsidRPr="00605C02">
              <w:rPr>
                <w:rFonts w:ascii="Arial" w:hAnsi="Arial" w:cs="Arial"/>
                <w:b/>
              </w:rPr>
              <w:t>CAN</w:t>
            </w:r>
            <w:r w:rsidRPr="00605C02">
              <w:rPr>
                <w:rFonts w:ascii="Arial" w:hAnsi="Arial" w:cs="Arial"/>
              </w:rPr>
              <w:t xml:space="preserve"> (Canada)</w:t>
            </w:r>
          </w:p>
          <w:p w:rsidR="00605C02" w:rsidRPr="00605C02" w:rsidRDefault="00605C02" w:rsidP="00605C02">
            <w:pPr>
              <w:pStyle w:val="ListParagraph"/>
              <w:numPr>
                <w:ilvl w:val="0"/>
                <w:numId w:val="14"/>
              </w:numPr>
              <w:rPr>
                <w:rFonts w:ascii="Arial" w:hAnsi="Arial" w:cs="Arial"/>
              </w:rPr>
            </w:pPr>
            <w:r w:rsidRPr="00605C02">
              <w:rPr>
                <w:rFonts w:ascii="Arial" w:hAnsi="Arial" w:cs="Arial"/>
                <w:b/>
              </w:rPr>
              <w:t>CHN</w:t>
            </w:r>
            <w:r w:rsidRPr="00605C02">
              <w:rPr>
                <w:rFonts w:ascii="Arial" w:hAnsi="Arial" w:cs="Arial"/>
              </w:rPr>
              <w:t xml:space="preserve"> (China)</w:t>
            </w:r>
          </w:p>
          <w:p w:rsidR="00605C02" w:rsidRPr="00605C02" w:rsidRDefault="00605C02" w:rsidP="00605C02">
            <w:pPr>
              <w:pStyle w:val="ListParagraph"/>
              <w:numPr>
                <w:ilvl w:val="0"/>
                <w:numId w:val="14"/>
              </w:numPr>
              <w:rPr>
                <w:rFonts w:ascii="Arial" w:hAnsi="Arial" w:cs="Arial"/>
              </w:rPr>
            </w:pPr>
            <w:r w:rsidRPr="00605C02">
              <w:rPr>
                <w:rFonts w:ascii="Arial" w:hAnsi="Arial" w:cs="Arial"/>
                <w:b/>
              </w:rPr>
              <w:t>ITA</w:t>
            </w:r>
            <w:r w:rsidRPr="00605C02">
              <w:rPr>
                <w:rFonts w:ascii="Arial" w:hAnsi="Arial" w:cs="Arial"/>
              </w:rPr>
              <w:t xml:space="preserve"> (Italy)</w:t>
            </w:r>
          </w:p>
          <w:p w:rsidR="00605C02" w:rsidRPr="00605C02" w:rsidRDefault="00605C02" w:rsidP="00605C02">
            <w:pPr>
              <w:pStyle w:val="ListParagraph"/>
              <w:numPr>
                <w:ilvl w:val="0"/>
                <w:numId w:val="14"/>
              </w:numPr>
              <w:rPr>
                <w:rFonts w:ascii="Arial" w:hAnsi="Arial" w:cs="Arial"/>
              </w:rPr>
            </w:pPr>
            <w:r w:rsidRPr="00605C02">
              <w:rPr>
                <w:rFonts w:ascii="Arial" w:hAnsi="Arial" w:cs="Arial"/>
                <w:b/>
              </w:rPr>
              <w:t>MEX</w:t>
            </w:r>
            <w:r w:rsidRPr="00605C02">
              <w:rPr>
                <w:rFonts w:ascii="Arial" w:hAnsi="Arial" w:cs="Arial"/>
              </w:rPr>
              <w:t xml:space="preserve"> (Mexico)</w:t>
            </w:r>
          </w:p>
          <w:p w:rsidR="00605C02" w:rsidRPr="00605C02" w:rsidRDefault="00605C02" w:rsidP="00605C02">
            <w:pPr>
              <w:pStyle w:val="ListParagraph"/>
              <w:numPr>
                <w:ilvl w:val="0"/>
                <w:numId w:val="14"/>
              </w:numPr>
              <w:rPr>
                <w:rFonts w:ascii="Arial" w:hAnsi="Arial" w:cs="Arial"/>
              </w:rPr>
            </w:pPr>
            <w:r w:rsidRPr="00605C02">
              <w:rPr>
                <w:rFonts w:ascii="Arial" w:hAnsi="Arial" w:cs="Arial"/>
                <w:b/>
              </w:rPr>
              <w:lastRenderedPageBreak/>
              <w:t>USA</w:t>
            </w:r>
            <w:r w:rsidRPr="00605C02">
              <w:rPr>
                <w:rFonts w:ascii="Arial" w:hAnsi="Arial" w:cs="Arial"/>
              </w:rPr>
              <w:t xml:space="preserve"> (United States of America)       </w:t>
            </w:r>
          </w:p>
        </w:tc>
      </w:tr>
      <w:tr w:rsidR="00712D50" w:rsidRPr="00A23E37">
        <w:trPr>
          <w:jc w:val="center"/>
        </w:trPr>
        <w:tc>
          <w:tcPr>
            <w:tcW w:w="1313" w:type="pct"/>
          </w:tcPr>
          <w:p w:rsidR="00712D50" w:rsidRPr="00A23E37" w:rsidRDefault="00712D50" w:rsidP="00DC0952">
            <w:pPr>
              <w:widowControl w:val="0"/>
              <w:autoSpaceDE w:val="0"/>
              <w:autoSpaceDN w:val="0"/>
              <w:adjustRightInd w:val="0"/>
              <w:spacing w:before="120" w:after="120"/>
              <w:rPr>
                <w:rFonts w:ascii="Arial" w:hAnsi="Arial" w:cs="Arial"/>
                <w:b/>
                <w:bCs/>
                <w:sz w:val="22"/>
                <w:szCs w:val="22"/>
              </w:rPr>
            </w:pPr>
            <w:r w:rsidRPr="00A23E37">
              <w:rPr>
                <w:rFonts w:ascii="Arial" w:hAnsi="Arial" w:cs="Arial"/>
                <w:b/>
                <w:bCs/>
                <w:sz w:val="22"/>
                <w:szCs w:val="22"/>
              </w:rPr>
              <w:lastRenderedPageBreak/>
              <w:t>Race</w:t>
            </w:r>
          </w:p>
        </w:tc>
        <w:tc>
          <w:tcPr>
            <w:tcW w:w="3687" w:type="pct"/>
          </w:tcPr>
          <w:p w:rsidR="00712D50" w:rsidRPr="00A23E37" w:rsidRDefault="00712D50" w:rsidP="00DC0952">
            <w:pPr>
              <w:widowControl w:val="0"/>
              <w:autoSpaceDE w:val="0"/>
              <w:autoSpaceDN w:val="0"/>
              <w:adjustRightInd w:val="0"/>
              <w:spacing w:before="120" w:after="120"/>
              <w:jc w:val="both"/>
              <w:rPr>
                <w:rFonts w:ascii="Arial" w:hAnsi="Arial" w:cs="Arial"/>
                <w:bCs/>
                <w:sz w:val="22"/>
                <w:szCs w:val="22"/>
              </w:rPr>
            </w:pPr>
            <w:r w:rsidRPr="00A23E37">
              <w:rPr>
                <w:rFonts w:ascii="Arial" w:hAnsi="Arial" w:cs="Arial"/>
                <w:bCs/>
                <w:sz w:val="22"/>
                <w:szCs w:val="22"/>
              </w:rPr>
              <w:t xml:space="preserve">Check one or more of the following standard NIH race categories: </w:t>
            </w:r>
            <w:r w:rsidRPr="00A23E37">
              <w:rPr>
                <w:rFonts w:ascii="Arial" w:hAnsi="Arial" w:cs="Arial"/>
                <w:bCs/>
                <w:i/>
                <w:sz w:val="22"/>
                <w:szCs w:val="22"/>
              </w:rPr>
              <w:t xml:space="preserve">(Note that there is no </w:t>
            </w:r>
            <w:r w:rsidR="00FC7AC9" w:rsidRPr="00A23E37">
              <w:rPr>
                <w:rFonts w:ascii="Arial" w:hAnsi="Arial" w:cs="Arial"/>
                <w:bCs/>
                <w:i/>
                <w:sz w:val="22"/>
                <w:szCs w:val="22"/>
              </w:rPr>
              <w:t>’</w:t>
            </w:r>
            <w:r w:rsidRPr="00A23E37">
              <w:rPr>
                <w:rFonts w:ascii="Arial" w:hAnsi="Arial" w:cs="Arial"/>
                <w:bCs/>
                <w:i/>
                <w:sz w:val="22"/>
                <w:szCs w:val="22"/>
              </w:rPr>
              <w:t>Other</w:t>
            </w:r>
            <w:r w:rsidR="00FC7AC9" w:rsidRPr="00A23E37">
              <w:rPr>
                <w:rFonts w:ascii="Arial" w:hAnsi="Arial" w:cs="Arial"/>
                <w:bCs/>
                <w:i/>
                <w:sz w:val="22"/>
                <w:szCs w:val="22"/>
              </w:rPr>
              <w:t xml:space="preserve">‘ </w:t>
            </w:r>
            <w:r w:rsidRPr="00A23E37">
              <w:rPr>
                <w:rFonts w:ascii="Arial" w:hAnsi="Arial" w:cs="Arial"/>
                <w:bCs/>
                <w:i/>
                <w:sz w:val="22"/>
                <w:szCs w:val="22"/>
              </w:rPr>
              <w:t>category)</w:t>
            </w:r>
          </w:p>
          <w:p w:rsidR="00A23E37" w:rsidRDefault="00A23E37" w:rsidP="00A23E37">
            <w:pPr>
              <w:spacing w:before="120" w:after="120"/>
              <w:jc w:val="both"/>
              <w:rPr>
                <w:rFonts w:ascii="Arial" w:hAnsi="Arial" w:cs="Arial"/>
                <w:sz w:val="22"/>
                <w:szCs w:val="22"/>
              </w:rPr>
            </w:pPr>
            <w:r w:rsidRPr="00A23E37">
              <w:rPr>
                <w:rFonts w:ascii="Arial" w:hAnsi="Arial" w:cs="Arial"/>
                <w:b/>
                <w:sz w:val="22"/>
                <w:szCs w:val="22"/>
              </w:rPr>
              <w:t>American Indian or Alaskan Native</w:t>
            </w:r>
            <w:r w:rsidRPr="00A23E37">
              <w:rPr>
                <w:rFonts w:ascii="Arial" w:hAnsi="Arial" w:cs="Arial"/>
                <w:sz w:val="22"/>
                <w:szCs w:val="22"/>
              </w:rPr>
              <w:t>: A person having origins in any of the original peoples of North and South America (including Central America), and who maintains tribal affiliation or community attachment.</w:t>
            </w:r>
          </w:p>
          <w:p w:rsidR="00A23E37" w:rsidRPr="00A23E37" w:rsidRDefault="00A23E37" w:rsidP="00A23E37">
            <w:pPr>
              <w:spacing w:before="120" w:after="120"/>
              <w:jc w:val="both"/>
              <w:rPr>
                <w:rFonts w:ascii="Arial" w:hAnsi="Arial" w:cs="Arial"/>
                <w:b/>
                <w:sz w:val="22"/>
                <w:szCs w:val="22"/>
              </w:rPr>
            </w:pPr>
            <w:r w:rsidRPr="00A23E37">
              <w:rPr>
                <w:rFonts w:ascii="Arial" w:hAnsi="Arial" w:cs="Arial"/>
                <w:b/>
                <w:sz w:val="22"/>
                <w:szCs w:val="22"/>
              </w:rPr>
              <w:t>Asian</w:t>
            </w:r>
            <w:r w:rsidRPr="00A23E37">
              <w:rPr>
                <w:rFonts w:ascii="Arial" w:hAnsi="Arial" w:cs="Arial"/>
                <w:sz w:val="22"/>
                <w:szCs w:val="22"/>
              </w:rPr>
              <w:t>: A person having origins in any of the original peoples of the Far East, Southeast Asia, or the Indian subcontinent including, for example, Cambodia, China, India, Japan, Korea, Malaysia, Pakistan, the Philippine Islands, Thailand, and Vietnam.</w:t>
            </w:r>
          </w:p>
          <w:p w:rsidR="00712D50" w:rsidRPr="00A23E37" w:rsidRDefault="00712D50" w:rsidP="00DC0952">
            <w:pPr>
              <w:spacing w:before="120" w:after="120"/>
              <w:jc w:val="both"/>
              <w:rPr>
                <w:rFonts w:ascii="Arial" w:hAnsi="Arial" w:cs="Arial"/>
                <w:sz w:val="22"/>
                <w:szCs w:val="22"/>
              </w:rPr>
            </w:pPr>
            <w:r w:rsidRPr="00A23E37">
              <w:rPr>
                <w:rFonts w:ascii="Arial" w:hAnsi="Arial" w:cs="Arial"/>
                <w:b/>
                <w:sz w:val="22"/>
                <w:szCs w:val="22"/>
              </w:rPr>
              <w:t xml:space="preserve">Black or </w:t>
            </w:r>
            <w:proofErr w:type="gramStart"/>
            <w:r w:rsidRPr="00A23E37">
              <w:rPr>
                <w:rFonts w:ascii="Arial" w:hAnsi="Arial" w:cs="Arial"/>
                <w:b/>
                <w:sz w:val="22"/>
                <w:szCs w:val="22"/>
              </w:rPr>
              <w:t>African-American</w:t>
            </w:r>
            <w:proofErr w:type="gramEnd"/>
            <w:r w:rsidRPr="00A23E37">
              <w:rPr>
                <w:rFonts w:ascii="Arial" w:hAnsi="Arial" w:cs="Arial"/>
                <w:sz w:val="22"/>
                <w:szCs w:val="22"/>
              </w:rPr>
              <w:t>: A person having origins in any of the black racial groups of Africa.</w:t>
            </w:r>
          </w:p>
          <w:p w:rsidR="00712D50" w:rsidRPr="00A23E37" w:rsidRDefault="00712D50" w:rsidP="00DC0952">
            <w:pPr>
              <w:spacing w:before="120" w:after="120"/>
              <w:jc w:val="both"/>
              <w:rPr>
                <w:rFonts w:ascii="Arial" w:hAnsi="Arial" w:cs="Arial"/>
                <w:sz w:val="22"/>
                <w:szCs w:val="22"/>
              </w:rPr>
            </w:pPr>
            <w:r w:rsidRPr="00A23E37">
              <w:rPr>
                <w:rFonts w:ascii="Arial" w:hAnsi="Arial" w:cs="Arial"/>
                <w:b/>
                <w:sz w:val="22"/>
                <w:szCs w:val="22"/>
              </w:rPr>
              <w:t>Native Hawaiian or Other Pacific Islander</w:t>
            </w:r>
            <w:r w:rsidRPr="00A23E37">
              <w:rPr>
                <w:rFonts w:ascii="Arial" w:hAnsi="Arial" w:cs="Arial"/>
                <w:sz w:val="22"/>
                <w:szCs w:val="22"/>
              </w:rPr>
              <w:t>: A person having origins in any of the original peoples of Hawaii, Guam, Samoa, or other Pacific Islands.</w:t>
            </w:r>
          </w:p>
          <w:p w:rsidR="00A23E37" w:rsidRDefault="00A23E37" w:rsidP="00DC0952">
            <w:pPr>
              <w:widowControl w:val="0"/>
              <w:autoSpaceDE w:val="0"/>
              <w:autoSpaceDN w:val="0"/>
              <w:adjustRightInd w:val="0"/>
              <w:spacing w:before="120" w:after="120"/>
              <w:jc w:val="both"/>
              <w:rPr>
                <w:rFonts w:ascii="Arial" w:hAnsi="Arial" w:cs="Arial"/>
                <w:b/>
                <w:sz w:val="22"/>
                <w:szCs w:val="22"/>
              </w:rPr>
            </w:pPr>
            <w:r w:rsidRPr="00A23E37">
              <w:rPr>
                <w:rFonts w:ascii="Arial" w:hAnsi="Arial" w:cs="Arial"/>
                <w:b/>
                <w:sz w:val="22"/>
                <w:szCs w:val="22"/>
              </w:rPr>
              <w:t>Not Reported</w:t>
            </w:r>
            <w:r w:rsidRPr="00A23E37">
              <w:rPr>
                <w:rFonts w:ascii="Arial" w:hAnsi="Arial" w:cs="Arial"/>
                <w:sz w:val="22"/>
                <w:szCs w:val="22"/>
              </w:rPr>
              <w:t>: Race is not reported.</w:t>
            </w:r>
          </w:p>
          <w:p w:rsidR="00712D50" w:rsidRPr="00A23E37" w:rsidRDefault="00712D50" w:rsidP="00DC0952">
            <w:pPr>
              <w:widowControl w:val="0"/>
              <w:autoSpaceDE w:val="0"/>
              <w:autoSpaceDN w:val="0"/>
              <w:adjustRightInd w:val="0"/>
              <w:spacing w:before="120" w:after="120"/>
              <w:jc w:val="both"/>
              <w:rPr>
                <w:rFonts w:ascii="Arial" w:hAnsi="Arial" w:cs="Arial"/>
                <w:sz w:val="22"/>
                <w:szCs w:val="22"/>
              </w:rPr>
            </w:pPr>
            <w:r w:rsidRPr="00A23E37">
              <w:rPr>
                <w:rFonts w:ascii="Arial" w:hAnsi="Arial" w:cs="Arial"/>
                <w:b/>
                <w:sz w:val="22"/>
                <w:szCs w:val="22"/>
              </w:rPr>
              <w:t xml:space="preserve">Unknown: </w:t>
            </w:r>
            <w:r w:rsidRPr="00A23E37">
              <w:rPr>
                <w:rFonts w:ascii="Arial" w:hAnsi="Arial" w:cs="Arial"/>
                <w:sz w:val="22"/>
                <w:szCs w:val="22"/>
              </w:rPr>
              <w:t xml:space="preserve"> Race is unknown.</w:t>
            </w:r>
          </w:p>
          <w:p w:rsidR="00712D50" w:rsidRPr="00A23E37" w:rsidRDefault="00A23E37" w:rsidP="00A23E37">
            <w:pPr>
              <w:spacing w:before="120" w:after="120"/>
              <w:jc w:val="both"/>
              <w:rPr>
                <w:rFonts w:ascii="Arial" w:hAnsi="Arial" w:cs="Arial"/>
                <w:sz w:val="22"/>
                <w:szCs w:val="22"/>
              </w:rPr>
            </w:pPr>
            <w:r w:rsidRPr="00A23E37">
              <w:rPr>
                <w:rFonts w:ascii="Arial" w:hAnsi="Arial" w:cs="Arial"/>
                <w:b/>
                <w:sz w:val="22"/>
                <w:szCs w:val="22"/>
              </w:rPr>
              <w:t>White</w:t>
            </w:r>
            <w:r w:rsidRPr="00A23E37">
              <w:rPr>
                <w:rFonts w:ascii="Arial" w:hAnsi="Arial" w:cs="Arial"/>
                <w:sz w:val="22"/>
                <w:szCs w:val="22"/>
              </w:rPr>
              <w:t>: A person having origins in any of the original peoples of Europe, the Middle East, or North Africa.</w:t>
            </w:r>
          </w:p>
        </w:tc>
      </w:tr>
      <w:tr w:rsidR="00840C8E" w:rsidRPr="00A23E37">
        <w:trPr>
          <w:jc w:val="center"/>
        </w:trPr>
        <w:tc>
          <w:tcPr>
            <w:tcW w:w="1313" w:type="pct"/>
          </w:tcPr>
          <w:p w:rsidR="00840C8E" w:rsidRPr="00587E79" w:rsidRDefault="00840C8E" w:rsidP="00CC0EE2">
            <w:pPr>
              <w:widowControl w:val="0"/>
              <w:autoSpaceDE w:val="0"/>
              <w:autoSpaceDN w:val="0"/>
              <w:adjustRightInd w:val="0"/>
              <w:spacing w:before="120" w:after="120"/>
              <w:rPr>
                <w:rFonts w:ascii="Arial" w:hAnsi="Arial" w:cs="Arial"/>
                <w:b/>
                <w:bCs/>
                <w:sz w:val="22"/>
                <w:szCs w:val="22"/>
              </w:rPr>
            </w:pPr>
            <w:r w:rsidRPr="00587E79">
              <w:rPr>
                <w:rFonts w:ascii="Arial" w:hAnsi="Arial" w:cs="Arial"/>
                <w:b/>
                <w:bCs/>
                <w:sz w:val="22"/>
                <w:szCs w:val="22"/>
              </w:rPr>
              <w:t>Ethnicity</w:t>
            </w:r>
          </w:p>
        </w:tc>
        <w:tc>
          <w:tcPr>
            <w:tcW w:w="3687" w:type="pct"/>
          </w:tcPr>
          <w:p w:rsidR="00840C8E" w:rsidRPr="00587E79" w:rsidRDefault="00840C8E" w:rsidP="00CC0EE2">
            <w:pPr>
              <w:spacing w:before="120" w:after="120"/>
              <w:jc w:val="both"/>
              <w:rPr>
                <w:rFonts w:ascii="Arial" w:hAnsi="Arial" w:cs="Arial"/>
                <w:sz w:val="22"/>
                <w:szCs w:val="22"/>
              </w:rPr>
            </w:pPr>
            <w:r w:rsidRPr="00587E79">
              <w:rPr>
                <w:rFonts w:ascii="Arial" w:hAnsi="Arial" w:cs="Arial"/>
                <w:sz w:val="22"/>
                <w:szCs w:val="22"/>
              </w:rPr>
              <w:t>Check one of the following standard NIH ethnicity categories:</w:t>
            </w:r>
          </w:p>
          <w:p w:rsidR="00840C8E" w:rsidRPr="00605C02" w:rsidRDefault="00840C8E" w:rsidP="00CC0EE2">
            <w:pPr>
              <w:spacing w:before="120" w:after="120"/>
              <w:jc w:val="both"/>
              <w:rPr>
                <w:rFonts w:ascii="Arial" w:hAnsi="Arial" w:cs="Arial"/>
                <w:sz w:val="22"/>
                <w:szCs w:val="22"/>
              </w:rPr>
            </w:pPr>
            <w:r w:rsidRPr="00605C02">
              <w:rPr>
                <w:rFonts w:ascii="Arial" w:hAnsi="Arial" w:cs="Arial"/>
                <w:b/>
                <w:sz w:val="22"/>
                <w:szCs w:val="22"/>
              </w:rPr>
              <w:t>Hispanic or Latino</w:t>
            </w:r>
            <w:r w:rsidRPr="00605C02">
              <w:rPr>
                <w:rFonts w:ascii="Arial" w:hAnsi="Arial" w:cs="Arial"/>
                <w:sz w:val="22"/>
                <w:szCs w:val="22"/>
              </w:rPr>
              <w:t>: A person of Cuban, Mexican, Puerto Rican, South or Central American, or other Spanish culture or origin, regardless of race.</w:t>
            </w:r>
          </w:p>
          <w:p w:rsidR="00840C8E" w:rsidRPr="00605C02" w:rsidRDefault="00840C8E" w:rsidP="00CC0EE2">
            <w:pPr>
              <w:spacing w:before="120" w:after="120"/>
              <w:jc w:val="both"/>
              <w:rPr>
                <w:rFonts w:ascii="Arial" w:hAnsi="Arial" w:cs="Arial"/>
                <w:sz w:val="22"/>
                <w:szCs w:val="22"/>
              </w:rPr>
            </w:pPr>
            <w:r w:rsidRPr="00605C02">
              <w:rPr>
                <w:rFonts w:ascii="Arial" w:hAnsi="Arial" w:cs="Arial"/>
                <w:b/>
                <w:sz w:val="22"/>
                <w:szCs w:val="22"/>
              </w:rPr>
              <w:t>Not Hispanic or Latino</w:t>
            </w:r>
            <w:r w:rsidRPr="00605C02">
              <w:rPr>
                <w:rFonts w:ascii="Arial" w:hAnsi="Arial" w:cs="Arial"/>
                <w:sz w:val="22"/>
                <w:szCs w:val="22"/>
              </w:rPr>
              <w:t>: A person NOT meeting the definition for Hispanic or Latino.</w:t>
            </w:r>
          </w:p>
          <w:p w:rsidR="00840C8E" w:rsidRPr="00605C02" w:rsidRDefault="00840C8E" w:rsidP="00CC0EE2">
            <w:pPr>
              <w:widowControl w:val="0"/>
              <w:autoSpaceDE w:val="0"/>
              <w:autoSpaceDN w:val="0"/>
              <w:adjustRightInd w:val="0"/>
              <w:spacing w:before="120" w:after="120"/>
              <w:jc w:val="both"/>
              <w:rPr>
                <w:rFonts w:ascii="Arial" w:hAnsi="Arial" w:cs="Arial"/>
                <w:sz w:val="22"/>
                <w:szCs w:val="22"/>
              </w:rPr>
            </w:pPr>
            <w:r w:rsidRPr="00605C02">
              <w:rPr>
                <w:rFonts w:ascii="Arial" w:hAnsi="Arial" w:cs="Arial"/>
                <w:b/>
                <w:sz w:val="22"/>
                <w:szCs w:val="22"/>
              </w:rPr>
              <w:t>Unknown</w:t>
            </w:r>
            <w:r w:rsidRPr="00605C02">
              <w:rPr>
                <w:rFonts w:ascii="Arial" w:hAnsi="Arial" w:cs="Arial"/>
                <w:sz w:val="22"/>
                <w:szCs w:val="22"/>
              </w:rPr>
              <w:t>: Ethnicity is unknown.</w:t>
            </w:r>
          </w:p>
          <w:p w:rsidR="00840C8E" w:rsidRPr="00587E79" w:rsidRDefault="00840C8E" w:rsidP="00CC0EE2">
            <w:pPr>
              <w:widowControl w:val="0"/>
              <w:autoSpaceDE w:val="0"/>
              <w:autoSpaceDN w:val="0"/>
              <w:adjustRightInd w:val="0"/>
              <w:spacing w:before="120" w:after="120"/>
              <w:jc w:val="both"/>
              <w:rPr>
                <w:rFonts w:ascii="Arial" w:hAnsi="Arial" w:cs="Arial"/>
                <w:bCs/>
                <w:sz w:val="22"/>
                <w:szCs w:val="22"/>
              </w:rPr>
            </w:pPr>
            <w:r w:rsidRPr="00605C02">
              <w:rPr>
                <w:rFonts w:ascii="Arial" w:hAnsi="Arial" w:cs="Arial"/>
                <w:b/>
                <w:sz w:val="22"/>
                <w:szCs w:val="22"/>
              </w:rPr>
              <w:t>Not Reported</w:t>
            </w:r>
            <w:r w:rsidRPr="00605C02">
              <w:rPr>
                <w:rFonts w:ascii="Arial" w:hAnsi="Arial" w:cs="Arial"/>
                <w:sz w:val="22"/>
                <w:szCs w:val="22"/>
              </w:rPr>
              <w:t>: Ethnicity is not reported.</w:t>
            </w:r>
          </w:p>
        </w:tc>
      </w:tr>
    </w:tbl>
    <w:p w:rsidR="00DC0952" w:rsidRDefault="00DC0952" w:rsidP="00DC0952">
      <w:pPr>
        <w:widowControl w:val="0"/>
        <w:autoSpaceDE w:val="0"/>
        <w:autoSpaceDN w:val="0"/>
        <w:adjustRightInd w:val="0"/>
        <w:spacing w:before="120" w:after="120"/>
        <w:rPr>
          <w:rFonts w:ascii="Arial" w:hAnsi="Arial" w:cs="Arial"/>
          <w:b/>
          <w:bCs/>
          <w:sz w:val="22"/>
          <w:szCs w:val="22"/>
        </w:rPr>
        <w:sectPr w:rsidR="00DC0952" w:rsidSect="00087928">
          <w:pgSz w:w="12240" w:h="15840" w:code="1"/>
          <w:pgMar w:top="1440" w:right="1440" w:bottom="1440" w:left="1440" w:header="720" w:footer="720" w:gutter="0"/>
          <w:cols w:space="720"/>
          <w:titlePg/>
          <w:docGrid w:linePitch="360"/>
        </w:sectPr>
      </w:pPr>
    </w:p>
    <w:p w:rsidR="00B77DAD" w:rsidRDefault="00856333" w:rsidP="002631A5">
      <w:pPr>
        <w:pStyle w:val="Heading2"/>
      </w:pPr>
      <w:bookmarkStart w:id="33" w:name="_Toc379892238"/>
      <w:bookmarkStart w:id="34" w:name="_Toc35939598"/>
      <w:bookmarkStart w:id="35" w:name="_Toc35939665"/>
      <w:bookmarkStart w:id="36" w:name="_Toc35940840"/>
      <w:bookmarkStart w:id="37" w:name="_Toc35941994"/>
      <w:r>
        <w:lastRenderedPageBreak/>
        <w:t xml:space="preserve">REGISTRATION / </w:t>
      </w:r>
      <w:r w:rsidR="00B77DAD" w:rsidRPr="00587E79">
        <w:t>RANDOMIZATION</w:t>
      </w:r>
      <w:bookmarkEnd w:id="33"/>
      <w:bookmarkEnd w:id="34"/>
      <w:bookmarkEnd w:id="35"/>
      <w:bookmarkEnd w:id="36"/>
      <w:bookmarkEnd w:id="37"/>
    </w:p>
    <w:p w:rsidR="000653F2" w:rsidRPr="000653F2" w:rsidRDefault="000653F2" w:rsidP="00605C02"/>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6603"/>
      </w:tblGrid>
      <w:tr w:rsidR="00712D50" w:rsidRPr="00587E79" w:rsidTr="009C5195">
        <w:trPr>
          <w:cantSplit/>
          <w:tblHeader/>
          <w:jc w:val="center"/>
        </w:trPr>
        <w:tc>
          <w:tcPr>
            <w:tcW w:w="1473" w:type="pct"/>
            <w:shd w:val="clear" w:color="auto" w:fill="E0E0E0"/>
          </w:tcPr>
          <w:p w:rsidR="00712D50" w:rsidRDefault="00712D50" w:rsidP="00817327">
            <w:pPr>
              <w:spacing w:before="60" w:after="60"/>
              <w:jc w:val="both"/>
            </w:pPr>
            <w:r>
              <w:rPr>
                <w:rFonts w:ascii="Arial" w:hAnsi="Arial" w:cs="Arial"/>
                <w:b/>
                <w:bCs/>
                <w:sz w:val="22"/>
                <w:szCs w:val="22"/>
              </w:rPr>
              <w:t>Question</w:t>
            </w:r>
          </w:p>
        </w:tc>
        <w:tc>
          <w:tcPr>
            <w:tcW w:w="3527" w:type="pct"/>
            <w:shd w:val="clear" w:color="auto" w:fill="E0E0E0"/>
            <w:vAlign w:val="center"/>
          </w:tcPr>
          <w:p w:rsidR="00712D50" w:rsidRPr="00712D50" w:rsidRDefault="00712D50" w:rsidP="00712D50">
            <w:pPr>
              <w:rPr>
                <w:b/>
              </w:rPr>
            </w:pPr>
            <w:r w:rsidRPr="00712D50">
              <w:rPr>
                <w:rFonts w:ascii="Arial" w:hAnsi="Arial" w:cs="Arial"/>
                <w:b/>
                <w:sz w:val="22"/>
                <w:szCs w:val="22"/>
              </w:rPr>
              <w:t>Instruction</w:t>
            </w:r>
          </w:p>
        </w:tc>
      </w:tr>
      <w:tr w:rsidR="00835582" w:rsidRPr="00587E79" w:rsidTr="009C5195">
        <w:trPr>
          <w:cantSplit/>
          <w:trHeight w:val="705"/>
          <w:jc w:val="center"/>
        </w:trPr>
        <w:tc>
          <w:tcPr>
            <w:tcW w:w="1473" w:type="pct"/>
          </w:tcPr>
          <w:p w:rsidR="00835582" w:rsidRPr="00587E79" w:rsidRDefault="00835582" w:rsidP="00CA2E40">
            <w:pPr>
              <w:widowControl w:val="0"/>
              <w:autoSpaceDE w:val="0"/>
              <w:autoSpaceDN w:val="0"/>
              <w:adjustRightInd w:val="0"/>
              <w:spacing w:before="120" w:after="120"/>
              <w:rPr>
                <w:rFonts w:ascii="Arial" w:hAnsi="Arial" w:cs="Arial"/>
                <w:b/>
                <w:bCs/>
                <w:sz w:val="22"/>
                <w:szCs w:val="22"/>
              </w:rPr>
            </w:pPr>
            <w:r w:rsidRPr="00587E79">
              <w:rPr>
                <w:rFonts w:ascii="Arial" w:hAnsi="Arial" w:cs="Arial"/>
                <w:b/>
                <w:bCs/>
                <w:sz w:val="22"/>
                <w:szCs w:val="22"/>
              </w:rPr>
              <w:t xml:space="preserve"> Informed Consent </w:t>
            </w:r>
            <w:r w:rsidR="00CA2E40">
              <w:rPr>
                <w:rFonts w:ascii="Arial" w:hAnsi="Arial" w:cs="Arial"/>
                <w:b/>
                <w:bCs/>
                <w:sz w:val="22"/>
                <w:szCs w:val="22"/>
              </w:rPr>
              <w:t>Date</w:t>
            </w:r>
          </w:p>
        </w:tc>
        <w:tc>
          <w:tcPr>
            <w:tcW w:w="3527" w:type="pct"/>
          </w:tcPr>
          <w:p w:rsidR="00835582" w:rsidRPr="0076690D" w:rsidRDefault="00835582" w:rsidP="00CC0EE2">
            <w:pPr>
              <w:widowControl w:val="0"/>
              <w:autoSpaceDE w:val="0"/>
              <w:autoSpaceDN w:val="0"/>
              <w:adjustRightInd w:val="0"/>
              <w:spacing w:before="120" w:after="120"/>
              <w:jc w:val="both"/>
              <w:rPr>
                <w:rFonts w:ascii="Arial" w:hAnsi="Arial" w:cs="Arial"/>
                <w:bCs/>
                <w:sz w:val="22"/>
                <w:szCs w:val="22"/>
              </w:rPr>
            </w:pPr>
            <w:r w:rsidRPr="0076690D">
              <w:rPr>
                <w:rFonts w:ascii="Arial" w:hAnsi="Arial" w:cs="Arial"/>
                <w:bCs/>
                <w:sz w:val="22"/>
                <w:szCs w:val="22"/>
              </w:rPr>
              <w:t>Record the date the participant agreed to participation on the protocol by signing the informed consent document.  Use MM/DD/YYYY date format.</w:t>
            </w:r>
          </w:p>
          <w:p w:rsidR="00835582" w:rsidRPr="0076690D" w:rsidRDefault="00835582" w:rsidP="00CC0EE2">
            <w:pPr>
              <w:widowControl w:val="0"/>
              <w:autoSpaceDE w:val="0"/>
              <w:autoSpaceDN w:val="0"/>
              <w:adjustRightInd w:val="0"/>
              <w:spacing w:before="120" w:after="120"/>
              <w:jc w:val="both"/>
              <w:rPr>
                <w:rFonts w:ascii="Arial" w:hAnsi="Arial" w:cs="Arial"/>
                <w:bCs/>
                <w:sz w:val="22"/>
                <w:szCs w:val="22"/>
              </w:rPr>
            </w:pPr>
            <w:r>
              <w:rPr>
                <w:rFonts w:ascii="Arial" w:hAnsi="Arial" w:cs="Arial"/>
                <w:sz w:val="22"/>
                <w:szCs w:val="22"/>
              </w:rPr>
              <w:t xml:space="preserve">An </w:t>
            </w:r>
            <w:proofErr w:type="gramStart"/>
            <w:r>
              <w:rPr>
                <w:rFonts w:ascii="Arial" w:hAnsi="Arial" w:cs="Arial"/>
                <w:sz w:val="22"/>
                <w:szCs w:val="22"/>
              </w:rPr>
              <w:t>Off Study</w:t>
            </w:r>
            <w:proofErr w:type="gramEnd"/>
            <w:r>
              <w:rPr>
                <w:rFonts w:ascii="Arial" w:hAnsi="Arial" w:cs="Arial"/>
                <w:sz w:val="22"/>
                <w:szCs w:val="22"/>
              </w:rPr>
              <w:t xml:space="preserve"> form must be completed for all participants who signed an informed consent, including screen failures.</w:t>
            </w:r>
          </w:p>
        </w:tc>
      </w:tr>
      <w:tr w:rsidR="00C122CB" w:rsidRPr="00587E79" w:rsidTr="009C5195">
        <w:trPr>
          <w:cantSplit/>
          <w:trHeight w:val="705"/>
          <w:jc w:val="center"/>
        </w:trPr>
        <w:tc>
          <w:tcPr>
            <w:tcW w:w="1473" w:type="pct"/>
          </w:tcPr>
          <w:p w:rsidR="00C122CB" w:rsidRPr="00587E79" w:rsidRDefault="00C122CB" w:rsidP="00C122CB">
            <w:pPr>
              <w:widowControl w:val="0"/>
              <w:autoSpaceDE w:val="0"/>
              <w:autoSpaceDN w:val="0"/>
              <w:adjustRightInd w:val="0"/>
              <w:spacing w:before="120" w:after="120"/>
              <w:rPr>
                <w:rFonts w:ascii="Arial" w:hAnsi="Arial" w:cs="Arial"/>
                <w:b/>
                <w:bCs/>
                <w:sz w:val="22"/>
                <w:szCs w:val="22"/>
              </w:rPr>
            </w:pPr>
            <w:r>
              <w:rPr>
                <w:rFonts w:ascii="Arial" w:hAnsi="Arial" w:cs="Arial"/>
                <w:b/>
                <w:bCs/>
                <w:sz w:val="22"/>
                <w:szCs w:val="22"/>
              </w:rPr>
              <w:t xml:space="preserve">Treatment Assignment Code (TAC) </w:t>
            </w:r>
          </w:p>
        </w:tc>
        <w:tc>
          <w:tcPr>
            <w:tcW w:w="3527" w:type="pct"/>
            <w:vMerge w:val="restart"/>
          </w:tcPr>
          <w:p w:rsidR="00C122CB" w:rsidRDefault="00C122CB" w:rsidP="00DB3D9B">
            <w:pPr>
              <w:widowControl w:val="0"/>
              <w:autoSpaceDE w:val="0"/>
              <w:autoSpaceDN w:val="0"/>
              <w:adjustRightInd w:val="0"/>
              <w:spacing w:before="120" w:after="120"/>
              <w:jc w:val="both"/>
              <w:rPr>
                <w:rFonts w:ascii="Arial" w:hAnsi="Arial" w:cs="Arial"/>
                <w:bCs/>
                <w:sz w:val="22"/>
                <w:szCs w:val="22"/>
              </w:rPr>
            </w:pPr>
            <w:r>
              <w:rPr>
                <w:rFonts w:ascii="Arial" w:hAnsi="Arial" w:cs="Arial"/>
                <w:bCs/>
                <w:sz w:val="22"/>
                <w:szCs w:val="22"/>
              </w:rPr>
              <w:t xml:space="preserve">The TAC </w:t>
            </w:r>
            <w:r w:rsidR="00605C02">
              <w:rPr>
                <w:rFonts w:ascii="Arial" w:hAnsi="Arial" w:cs="Arial"/>
                <w:bCs/>
                <w:sz w:val="22"/>
                <w:szCs w:val="22"/>
              </w:rPr>
              <w:t>(</w:t>
            </w:r>
            <w:r w:rsidR="00CA2E40">
              <w:rPr>
                <w:rFonts w:ascii="Arial" w:hAnsi="Arial" w:cs="Arial"/>
                <w:bCs/>
                <w:sz w:val="22"/>
                <w:szCs w:val="22"/>
              </w:rPr>
              <w:t>and TAD</w:t>
            </w:r>
            <w:r w:rsidR="00605C02">
              <w:rPr>
                <w:rFonts w:ascii="Arial" w:hAnsi="Arial" w:cs="Arial"/>
                <w:bCs/>
                <w:sz w:val="22"/>
                <w:szCs w:val="22"/>
              </w:rPr>
              <w:t>)</w:t>
            </w:r>
            <w:r w:rsidR="0096287C">
              <w:rPr>
                <w:rFonts w:ascii="Arial" w:hAnsi="Arial" w:cs="Arial"/>
                <w:bCs/>
                <w:sz w:val="22"/>
                <w:szCs w:val="22"/>
              </w:rPr>
              <w:t xml:space="preserve"> </w:t>
            </w:r>
            <w:r w:rsidR="001A7086">
              <w:rPr>
                <w:rFonts w:ascii="Arial" w:hAnsi="Arial" w:cs="Arial"/>
                <w:bCs/>
                <w:sz w:val="22"/>
                <w:szCs w:val="22"/>
              </w:rPr>
              <w:t>information</w:t>
            </w:r>
            <w:r>
              <w:rPr>
                <w:rFonts w:ascii="Arial" w:hAnsi="Arial" w:cs="Arial"/>
                <w:bCs/>
                <w:sz w:val="22"/>
                <w:szCs w:val="22"/>
              </w:rPr>
              <w:t xml:space="preserve"> assigned to the Informed Consent should be defaulted</w:t>
            </w:r>
            <w:r w:rsidR="0096287C">
              <w:rPr>
                <w:rFonts w:ascii="Arial" w:hAnsi="Arial" w:cs="Arial"/>
                <w:bCs/>
                <w:sz w:val="22"/>
                <w:szCs w:val="22"/>
              </w:rPr>
              <w:t xml:space="preserve"> </w:t>
            </w:r>
            <w:r w:rsidR="00A410F1">
              <w:rPr>
                <w:rFonts w:ascii="Arial" w:hAnsi="Arial" w:cs="Arial"/>
                <w:bCs/>
                <w:sz w:val="22"/>
                <w:szCs w:val="22"/>
              </w:rPr>
              <w:t xml:space="preserve">to the value that is provided in the study’s </w:t>
            </w:r>
            <w:r w:rsidR="005F6CC0">
              <w:rPr>
                <w:rFonts w:ascii="Arial" w:hAnsi="Arial" w:cs="Arial"/>
                <w:bCs/>
                <w:sz w:val="22"/>
                <w:szCs w:val="22"/>
              </w:rPr>
              <w:t>c</w:t>
            </w:r>
            <w:r w:rsidR="0096287C">
              <w:rPr>
                <w:rFonts w:ascii="Arial" w:hAnsi="Arial" w:cs="Arial"/>
                <w:bCs/>
                <w:sz w:val="22"/>
                <w:szCs w:val="22"/>
              </w:rPr>
              <w:t xml:space="preserve">oding </w:t>
            </w:r>
            <w:r w:rsidR="00A410F1">
              <w:rPr>
                <w:rFonts w:ascii="Arial" w:hAnsi="Arial" w:cs="Arial"/>
                <w:bCs/>
                <w:sz w:val="22"/>
                <w:szCs w:val="22"/>
              </w:rPr>
              <w:t>letter</w:t>
            </w:r>
            <w:r>
              <w:rPr>
                <w:rFonts w:ascii="Arial" w:hAnsi="Arial" w:cs="Arial"/>
                <w:bCs/>
                <w:sz w:val="22"/>
                <w:szCs w:val="22"/>
              </w:rPr>
              <w:t>.</w:t>
            </w:r>
          </w:p>
          <w:p w:rsidR="00CA2E40" w:rsidRPr="0076690D" w:rsidRDefault="00CA2E40" w:rsidP="00DB3D9B">
            <w:pPr>
              <w:widowControl w:val="0"/>
              <w:autoSpaceDE w:val="0"/>
              <w:autoSpaceDN w:val="0"/>
              <w:adjustRightInd w:val="0"/>
              <w:spacing w:before="120" w:after="120"/>
              <w:jc w:val="both"/>
              <w:rPr>
                <w:rFonts w:ascii="Arial" w:hAnsi="Arial" w:cs="Arial"/>
                <w:bCs/>
                <w:sz w:val="22"/>
                <w:szCs w:val="22"/>
              </w:rPr>
            </w:pPr>
          </w:p>
        </w:tc>
      </w:tr>
      <w:tr w:rsidR="00C122CB" w:rsidRPr="00587E79" w:rsidTr="009C5195">
        <w:trPr>
          <w:cantSplit/>
          <w:trHeight w:val="705"/>
          <w:jc w:val="center"/>
        </w:trPr>
        <w:tc>
          <w:tcPr>
            <w:tcW w:w="1473" w:type="pct"/>
          </w:tcPr>
          <w:p w:rsidR="00C122CB" w:rsidRPr="00587E79" w:rsidRDefault="003652D3" w:rsidP="00CC0EE2">
            <w:pPr>
              <w:widowControl w:val="0"/>
              <w:autoSpaceDE w:val="0"/>
              <w:autoSpaceDN w:val="0"/>
              <w:adjustRightInd w:val="0"/>
              <w:spacing w:before="120" w:after="120"/>
              <w:rPr>
                <w:rFonts w:ascii="Arial" w:hAnsi="Arial" w:cs="Arial"/>
                <w:b/>
                <w:bCs/>
                <w:sz w:val="22"/>
                <w:szCs w:val="22"/>
              </w:rPr>
            </w:pPr>
            <w:r>
              <w:rPr>
                <w:rFonts w:ascii="Arial" w:hAnsi="Arial" w:cs="Arial"/>
                <w:b/>
                <w:bCs/>
                <w:sz w:val="22"/>
                <w:szCs w:val="22"/>
              </w:rPr>
              <w:t>Treatment Assignment Descriptor</w:t>
            </w:r>
            <w:r w:rsidR="00C122CB">
              <w:rPr>
                <w:rFonts w:ascii="Arial" w:hAnsi="Arial" w:cs="Arial"/>
                <w:b/>
                <w:bCs/>
                <w:sz w:val="22"/>
                <w:szCs w:val="22"/>
              </w:rPr>
              <w:t xml:space="preserve"> (TAD)</w:t>
            </w:r>
          </w:p>
        </w:tc>
        <w:tc>
          <w:tcPr>
            <w:tcW w:w="3527" w:type="pct"/>
            <w:vMerge/>
          </w:tcPr>
          <w:p w:rsidR="00C122CB" w:rsidRPr="0076690D" w:rsidRDefault="00C122CB" w:rsidP="00CC0EE2">
            <w:pPr>
              <w:widowControl w:val="0"/>
              <w:autoSpaceDE w:val="0"/>
              <w:autoSpaceDN w:val="0"/>
              <w:adjustRightInd w:val="0"/>
              <w:spacing w:before="120" w:after="120"/>
              <w:jc w:val="both"/>
              <w:rPr>
                <w:rFonts w:ascii="Arial" w:hAnsi="Arial" w:cs="Arial"/>
                <w:bCs/>
                <w:sz w:val="22"/>
                <w:szCs w:val="22"/>
              </w:rPr>
            </w:pPr>
          </w:p>
        </w:tc>
      </w:tr>
      <w:tr w:rsidR="00835582" w:rsidRPr="00587E79" w:rsidTr="009C5195">
        <w:trPr>
          <w:cantSplit/>
          <w:trHeight w:val="705"/>
          <w:jc w:val="center"/>
        </w:trPr>
        <w:tc>
          <w:tcPr>
            <w:tcW w:w="1473" w:type="pct"/>
          </w:tcPr>
          <w:p w:rsidR="00835582" w:rsidRPr="00587E79" w:rsidRDefault="00835582" w:rsidP="00CC0EE2">
            <w:pPr>
              <w:widowControl w:val="0"/>
              <w:autoSpaceDE w:val="0"/>
              <w:autoSpaceDN w:val="0"/>
              <w:adjustRightInd w:val="0"/>
              <w:spacing w:before="120" w:after="120"/>
              <w:rPr>
                <w:rFonts w:ascii="Arial" w:hAnsi="Arial" w:cs="Arial"/>
                <w:b/>
                <w:bCs/>
                <w:sz w:val="22"/>
                <w:szCs w:val="22"/>
              </w:rPr>
            </w:pPr>
            <w:r>
              <w:rPr>
                <w:rFonts w:ascii="Arial" w:hAnsi="Arial" w:cs="Arial"/>
                <w:b/>
                <w:bCs/>
                <w:sz w:val="22"/>
                <w:szCs w:val="22"/>
              </w:rPr>
              <w:t>Eligibility Status: Is the participant eligible for inclusion on this protocol?</w:t>
            </w:r>
          </w:p>
        </w:tc>
        <w:tc>
          <w:tcPr>
            <w:tcW w:w="3527" w:type="pct"/>
          </w:tcPr>
          <w:p w:rsidR="00835582" w:rsidRPr="0076690D" w:rsidRDefault="00835582" w:rsidP="00CC0EE2">
            <w:pPr>
              <w:widowControl w:val="0"/>
              <w:autoSpaceDE w:val="0"/>
              <w:autoSpaceDN w:val="0"/>
              <w:adjustRightInd w:val="0"/>
              <w:spacing w:before="120" w:after="120"/>
              <w:jc w:val="both"/>
              <w:rPr>
                <w:rFonts w:ascii="Arial" w:hAnsi="Arial" w:cs="Arial"/>
                <w:bCs/>
                <w:sz w:val="22"/>
                <w:szCs w:val="22"/>
              </w:rPr>
            </w:pPr>
            <w:r w:rsidRPr="0076690D">
              <w:rPr>
                <w:rFonts w:ascii="Arial" w:hAnsi="Arial" w:cs="Arial"/>
                <w:bCs/>
                <w:sz w:val="22"/>
                <w:szCs w:val="22"/>
              </w:rPr>
              <w:t xml:space="preserve">Check </w:t>
            </w:r>
            <w:r>
              <w:rPr>
                <w:rFonts w:ascii="Arial" w:hAnsi="Arial" w:cs="Arial"/>
                <w:bCs/>
                <w:sz w:val="22"/>
                <w:szCs w:val="22"/>
              </w:rPr>
              <w:t>‘</w:t>
            </w:r>
            <w:r w:rsidRPr="0076690D">
              <w:rPr>
                <w:rFonts w:ascii="Arial" w:hAnsi="Arial" w:cs="Arial"/>
                <w:bCs/>
                <w:sz w:val="22"/>
                <w:szCs w:val="22"/>
              </w:rPr>
              <w:t>Yes</w:t>
            </w:r>
            <w:r>
              <w:rPr>
                <w:rFonts w:ascii="Arial" w:hAnsi="Arial" w:cs="Arial"/>
                <w:bCs/>
                <w:sz w:val="22"/>
                <w:szCs w:val="22"/>
              </w:rPr>
              <w:t>’</w:t>
            </w:r>
            <w:r w:rsidRPr="0076690D">
              <w:rPr>
                <w:rFonts w:ascii="Arial" w:hAnsi="Arial" w:cs="Arial"/>
                <w:bCs/>
                <w:sz w:val="22"/>
                <w:szCs w:val="22"/>
              </w:rPr>
              <w:t xml:space="preserve"> or </w:t>
            </w:r>
            <w:r>
              <w:rPr>
                <w:rFonts w:ascii="Arial" w:hAnsi="Arial" w:cs="Arial"/>
                <w:bCs/>
                <w:sz w:val="22"/>
                <w:szCs w:val="22"/>
              </w:rPr>
              <w:t>‘</w:t>
            </w:r>
            <w:r w:rsidRPr="0076690D">
              <w:rPr>
                <w:rFonts w:ascii="Arial" w:hAnsi="Arial" w:cs="Arial"/>
                <w:bCs/>
                <w:sz w:val="22"/>
                <w:szCs w:val="22"/>
              </w:rPr>
              <w:t>No</w:t>
            </w:r>
            <w:r>
              <w:rPr>
                <w:rFonts w:ascii="Arial" w:hAnsi="Arial" w:cs="Arial"/>
                <w:bCs/>
                <w:sz w:val="22"/>
                <w:szCs w:val="22"/>
              </w:rPr>
              <w:t>’</w:t>
            </w:r>
            <w:r w:rsidRPr="0076690D">
              <w:rPr>
                <w:rFonts w:ascii="Arial" w:hAnsi="Arial" w:cs="Arial"/>
                <w:bCs/>
                <w:sz w:val="22"/>
                <w:szCs w:val="22"/>
              </w:rPr>
              <w:t xml:space="preserve"> to indicate whether the participant satisfies all of the eligibility criteria as stated in the protocol.</w:t>
            </w:r>
          </w:p>
          <w:p w:rsidR="00835582" w:rsidRPr="0076690D" w:rsidRDefault="00835582" w:rsidP="00835582">
            <w:pPr>
              <w:widowControl w:val="0"/>
              <w:autoSpaceDE w:val="0"/>
              <w:autoSpaceDN w:val="0"/>
              <w:adjustRightInd w:val="0"/>
              <w:spacing w:before="120" w:after="120"/>
              <w:jc w:val="both"/>
              <w:rPr>
                <w:rFonts w:ascii="Arial" w:hAnsi="Arial" w:cs="Arial"/>
                <w:bCs/>
                <w:sz w:val="22"/>
                <w:szCs w:val="22"/>
              </w:rPr>
            </w:pPr>
            <w:r w:rsidRPr="0076690D">
              <w:rPr>
                <w:rFonts w:ascii="Arial" w:hAnsi="Arial" w:cs="Arial"/>
                <w:bCs/>
                <w:sz w:val="22"/>
                <w:szCs w:val="22"/>
              </w:rPr>
              <w:t xml:space="preserve">If </w:t>
            </w:r>
            <w:r>
              <w:rPr>
                <w:rFonts w:ascii="Arial" w:hAnsi="Arial" w:cs="Arial"/>
                <w:bCs/>
                <w:sz w:val="22"/>
                <w:szCs w:val="22"/>
              </w:rPr>
              <w:t>’</w:t>
            </w:r>
            <w:r w:rsidRPr="0076690D">
              <w:rPr>
                <w:rFonts w:ascii="Arial" w:hAnsi="Arial" w:cs="Arial"/>
                <w:bCs/>
                <w:sz w:val="22"/>
                <w:szCs w:val="22"/>
              </w:rPr>
              <w:t>No</w:t>
            </w:r>
            <w:r>
              <w:rPr>
                <w:rFonts w:ascii="Arial" w:hAnsi="Arial" w:cs="Arial"/>
                <w:bCs/>
                <w:sz w:val="22"/>
                <w:szCs w:val="22"/>
              </w:rPr>
              <w:t>‘</w:t>
            </w:r>
            <w:r w:rsidR="00092427" w:rsidRPr="0076690D">
              <w:rPr>
                <w:rFonts w:ascii="Arial" w:hAnsi="Arial" w:cs="Arial"/>
                <w:bCs/>
                <w:sz w:val="22"/>
                <w:szCs w:val="22"/>
              </w:rPr>
              <w:t>,</w:t>
            </w:r>
            <w:r w:rsidR="00092427">
              <w:rPr>
                <w:rFonts w:ascii="Arial" w:hAnsi="Arial" w:cs="Arial"/>
                <w:bCs/>
                <w:sz w:val="22"/>
                <w:szCs w:val="22"/>
              </w:rPr>
              <w:t xml:space="preserve"> completion</w:t>
            </w:r>
            <w:r w:rsidR="00CA2E40">
              <w:rPr>
                <w:rFonts w:ascii="Arial" w:hAnsi="Arial" w:cs="Arial"/>
                <w:bCs/>
                <w:sz w:val="22"/>
                <w:szCs w:val="22"/>
              </w:rPr>
              <w:t xml:space="preserve"> of </w:t>
            </w:r>
            <w:r>
              <w:rPr>
                <w:rFonts w:ascii="Arial" w:hAnsi="Arial" w:cs="Arial"/>
                <w:bCs/>
                <w:sz w:val="22"/>
                <w:szCs w:val="22"/>
              </w:rPr>
              <w:t xml:space="preserve">an </w:t>
            </w:r>
            <w:proofErr w:type="gramStart"/>
            <w:r>
              <w:rPr>
                <w:rFonts w:ascii="Arial" w:hAnsi="Arial" w:cs="Arial"/>
                <w:bCs/>
                <w:sz w:val="22"/>
                <w:szCs w:val="22"/>
              </w:rPr>
              <w:t>Off Study</w:t>
            </w:r>
            <w:proofErr w:type="gramEnd"/>
            <w:r>
              <w:rPr>
                <w:rFonts w:ascii="Arial" w:hAnsi="Arial" w:cs="Arial"/>
                <w:bCs/>
                <w:sz w:val="22"/>
                <w:szCs w:val="22"/>
              </w:rPr>
              <w:t xml:space="preserve"> form is required</w:t>
            </w:r>
            <w:r w:rsidR="006E1F18">
              <w:rPr>
                <w:rFonts w:ascii="Arial" w:hAnsi="Arial" w:cs="Arial"/>
                <w:bCs/>
                <w:sz w:val="22"/>
                <w:szCs w:val="22"/>
              </w:rPr>
              <w:t xml:space="preserve">.  </w:t>
            </w:r>
          </w:p>
        </w:tc>
      </w:tr>
      <w:tr w:rsidR="00C122CB" w:rsidRPr="00587E79" w:rsidTr="009C5195">
        <w:trPr>
          <w:cantSplit/>
          <w:trHeight w:val="705"/>
          <w:jc w:val="center"/>
        </w:trPr>
        <w:tc>
          <w:tcPr>
            <w:tcW w:w="1473" w:type="pct"/>
          </w:tcPr>
          <w:p w:rsidR="00C122CB" w:rsidRPr="00587E79" w:rsidRDefault="00C122CB" w:rsidP="00CC0EE2">
            <w:pPr>
              <w:widowControl w:val="0"/>
              <w:autoSpaceDE w:val="0"/>
              <w:autoSpaceDN w:val="0"/>
              <w:adjustRightInd w:val="0"/>
              <w:spacing w:before="120" w:after="120"/>
              <w:rPr>
                <w:rFonts w:ascii="Arial" w:hAnsi="Arial" w:cs="Arial"/>
                <w:b/>
                <w:sz w:val="22"/>
                <w:szCs w:val="22"/>
              </w:rPr>
            </w:pPr>
            <w:r>
              <w:rPr>
                <w:rFonts w:ascii="Arial" w:hAnsi="Arial" w:cs="Arial"/>
                <w:b/>
                <w:sz w:val="22"/>
                <w:szCs w:val="22"/>
              </w:rPr>
              <w:t>Registration</w:t>
            </w:r>
          </w:p>
        </w:tc>
        <w:tc>
          <w:tcPr>
            <w:tcW w:w="3527" w:type="pct"/>
          </w:tcPr>
          <w:p w:rsidR="00C122CB" w:rsidRPr="00587E79" w:rsidRDefault="00C122CB" w:rsidP="00C122CB">
            <w:pPr>
              <w:widowControl w:val="0"/>
              <w:autoSpaceDE w:val="0"/>
              <w:autoSpaceDN w:val="0"/>
              <w:adjustRightInd w:val="0"/>
              <w:spacing w:before="120" w:after="120"/>
              <w:jc w:val="both"/>
              <w:rPr>
                <w:rFonts w:ascii="Arial" w:hAnsi="Arial" w:cs="Arial"/>
                <w:sz w:val="22"/>
                <w:szCs w:val="22"/>
              </w:rPr>
            </w:pPr>
            <w:r>
              <w:rPr>
                <w:rFonts w:ascii="Arial" w:hAnsi="Arial" w:cs="Arial"/>
                <w:sz w:val="22"/>
                <w:szCs w:val="22"/>
              </w:rPr>
              <w:t xml:space="preserve">If the participant was not registered, </w:t>
            </w:r>
            <w:r w:rsidRPr="00587E79">
              <w:rPr>
                <w:rFonts w:ascii="Arial" w:hAnsi="Arial" w:cs="Arial"/>
                <w:sz w:val="22"/>
                <w:szCs w:val="22"/>
              </w:rPr>
              <w:t xml:space="preserve">check </w:t>
            </w:r>
            <w:r>
              <w:rPr>
                <w:rFonts w:ascii="Arial" w:hAnsi="Arial" w:cs="Arial"/>
                <w:sz w:val="22"/>
                <w:szCs w:val="22"/>
              </w:rPr>
              <w:t>‘</w:t>
            </w:r>
            <w:r w:rsidRPr="00587E79">
              <w:rPr>
                <w:rFonts w:ascii="Arial" w:hAnsi="Arial" w:cs="Arial"/>
                <w:sz w:val="22"/>
                <w:szCs w:val="22"/>
              </w:rPr>
              <w:t>N</w:t>
            </w:r>
            <w:r>
              <w:rPr>
                <w:rFonts w:ascii="Arial" w:hAnsi="Arial" w:cs="Arial"/>
                <w:sz w:val="22"/>
                <w:szCs w:val="22"/>
              </w:rPr>
              <w:t xml:space="preserve">ot </w:t>
            </w:r>
            <w:r w:rsidRPr="00587E79">
              <w:rPr>
                <w:rFonts w:ascii="Arial" w:hAnsi="Arial" w:cs="Arial"/>
                <w:sz w:val="22"/>
                <w:szCs w:val="22"/>
              </w:rPr>
              <w:t>A</w:t>
            </w:r>
            <w:r>
              <w:rPr>
                <w:rFonts w:ascii="Arial" w:hAnsi="Arial" w:cs="Arial"/>
                <w:sz w:val="22"/>
                <w:szCs w:val="22"/>
              </w:rPr>
              <w:t>pplicable’</w:t>
            </w:r>
            <w:r w:rsidRPr="00587E79">
              <w:rPr>
                <w:rFonts w:ascii="Arial" w:hAnsi="Arial" w:cs="Arial"/>
                <w:sz w:val="22"/>
                <w:szCs w:val="22"/>
              </w:rPr>
              <w:t xml:space="preserve"> and leave the </w:t>
            </w:r>
            <w:r>
              <w:rPr>
                <w:rFonts w:ascii="Arial" w:hAnsi="Arial" w:cs="Arial"/>
                <w:sz w:val="22"/>
                <w:szCs w:val="22"/>
              </w:rPr>
              <w:t>Registration Date question blank.</w:t>
            </w:r>
          </w:p>
        </w:tc>
      </w:tr>
      <w:tr w:rsidR="00835582" w:rsidRPr="00587E79" w:rsidTr="009C5195">
        <w:trPr>
          <w:cantSplit/>
          <w:trHeight w:val="705"/>
          <w:jc w:val="center"/>
        </w:trPr>
        <w:tc>
          <w:tcPr>
            <w:tcW w:w="1473" w:type="pct"/>
          </w:tcPr>
          <w:p w:rsidR="00835582" w:rsidRPr="00587E79" w:rsidRDefault="00835582" w:rsidP="00CC0EE2">
            <w:pPr>
              <w:widowControl w:val="0"/>
              <w:autoSpaceDE w:val="0"/>
              <w:autoSpaceDN w:val="0"/>
              <w:adjustRightInd w:val="0"/>
              <w:spacing w:before="120" w:after="120"/>
              <w:rPr>
                <w:rFonts w:ascii="Arial" w:hAnsi="Arial" w:cs="Arial"/>
                <w:b/>
                <w:bCs/>
                <w:sz w:val="22"/>
                <w:szCs w:val="22"/>
              </w:rPr>
            </w:pPr>
            <w:r w:rsidRPr="00587E79">
              <w:rPr>
                <w:rFonts w:ascii="Arial" w:hAnsi="Arial" w:cs="Arial"/>
                <w:b/>
                <w:bCs/>
                <w:sz w:val="22"/>
                <w:szCs w:val="22"/>
              </w:rPr>
              <w:t>Registration</w:t>
            </w:r>
            <w:r w:rsidR="006E1F18">
              <w:rPr>
                <w:rFonts w:ascii="Arial" w:hAnsi="Arial" w:cs="Arial"/>
                <w:b/>
                <w:bCs/>
                <w:sz w:val="22"/>
                <w:szCs w:val="22"/>
              </w:rPr>
              <w:t xml:space="preserve"> </w:t>
            </w:r>
            <w:r w:rsidR="00C122CB" w:rsidRPr="00587E79">
              <w:rPr>
                <w:rFonts w:ascii="Arial" w:hAnsi="Arial" w:cs="Arial"/>
                <w:b/>
                <w:bCs/>
                <w:sz w:val="22"/>
                <w:szCs w:val="22"/>
              </w:rPr>
              <w:t>Date</w:t>
            </w:r>
          </w:p>
        </w:tc>
        <w:tc>
          <w:tcPr>
            <w:tcW w:w="3527" w:type="pct"/>
          </w:tcPr>
          <w:p w:rsidR="00835582" w:rsidRPr="0076690D" w:rsidRDefault="00835582" w:rsidP="00DB3D9B">
            <w:pPr>
              <w:widowControl w:val="0"/>
              <w:autoSpaceDE w:val="0"/>
              <w:autoSpaceDN w:val="0"/>
              <w:adjustRightInd w:val="0"/>
              <w:spacing w:before="120" w:after="120"/>
              <w:jc w:val="both"/>
              <w:rPr>
                <w:rFonts w:ascii="Arial" w:hAnsi="Arial" w:cs="Arial"/>
                <w:bCs/>
                <w:sz w:val="22"/>
                <w:szCs w:val="22"/>
              </w:rPr>
            </w:pPr>
            <w:r w:rsidRPr="0076690D">
              <w:rPr>
                <w:rFonts w:ascii="Arial" w:hAnsi="Arial" w:cs="Arial"/>
                <w:bCs/>
                <w:sz w:val="22"/>
                <w:szCs w:val="22"/>
              </w:rPr>
              <w:t xml:space="preserve">Record the date when the participant was registered on the protocol.  This date </w:t>
            </w:r>
            <w:r>
              <w:rPr>
                <w:rFonts w:ascii="Arial" w:hAnsi="Arial" w:cs="Arial"/>
                <w:bCs/>
                <w:sz w:val="22"/>
                <w:szCs w:val="22"/>
              </w:rPr>
              <w:t>may</w:t>
            </w:r>
            <w:r w:rsidRPr="0076690D">
              <w:rPr>
                <w:rFonts w:ascii="Arial" w:hAnsi="Arial" w:cs="Arial"/>
                <w:bCs/>
                <w:sz w:val="22"/>
                <w:szCs w:val="22"/>
              </w:rPr>
              <w:t xml:space="preserve"> be the same date that the informed consent was signed.  </w:t>
            </w:r>
          </w:p>
        </w:tc>
      </w:tr>
      <w:tr w:rsidR="00712D50" w:rsidRPr="00587E79" w:rsidTr="009C5195">
        <w:trPr>
          <w:cantSplit/>
          <w:trHeight w:val="705"/>
          <w:jc w:val="center"/>
        </w:trPr>
        <w:tc>
          <w:tcPr>
            <w:tcW w:w="1473" w:type="pct"/>
          </w:tcPr>
          <w:p w:rsidR="00712D50" w:rsidRPr="00587E79" w:rsidRDefault="00836A1D" w:rsidP="00DC0952">
            <w:pPr>
              <w:widowControl w:val="0"/>
              <w:autoSpaceDE w:val="0"/>
              <w:autoSpaceDN w:val="0"/>
              <w:adjustRightInd w:val="0"/>
              <w:spacing w:before="120" w:after="120"/>
              <w:rPr>
                <w:rFonts w:ascii="Arial" w:hAnsi="Arial" w:cs="Arial"/>
                <w:b/>
                <w:sz w:val="22"/>
                <w:szCs w:val="22"/>
              </w:rPr>
            </w:pPr>
            <w:r w:rsidRPr="00587E79">
              <w:rPr>
                <w:rFonts w:ascii="Arial" w:hAnsi="Arial" w:cs="Arial"/>
                <w:b/>
                <w:sz w:val="22"/>
                <w:szCs w:val="22"/>
              </w:rPr>
              <w:t>Randomization</w:t>
            </w:r>
          </w:p>
        </w:tc>
        <w:tc>
          <w:tcPr>
            <w:tcW w:w="3527" w:type="pct"/>
          </w:tcPr>
          <w:p w:rsidR="00712D50" w:rsidRPr="00587E79" w:rsidRDefault="00712D50" w:rsidP="001A481C">
            <w:pPr>
              <w:widowControl w:val="0"/>
              <w:autoSpaceDE w:val="0"/>
              <w:autoSpaceDN w:val="0"/>
              <w:adjustRightInd w:val="0"/>
              <w:spacing w:before="120" w:after="120"/>
              <w:jc w:val="both"/>
              <w:rPr>
                <w:rFonts w:ascii="Arial" w:hAnsi="Arial" w:cs="Arial"/>
                <w:sz w:val="22"/>
                <w:szCs w:val="22"/>
              </w:rPr>
            </w:pPr>
            <w:r w:rsidRPr="00587E79">
              <w:rPr>
                <w:rFonts w:ascii="Arial" w:hAnsi="Arial" w:cs="Arial"/>
                <w:sz w:val="22"/>
                <w:szCs w:val="22"/>
              </w:rPr>
              <w:t xml:space="preserve">If this is not a randomized study, check </w:t>
            </w:r>
            <w:r w:rsidR="0019538C">
              <w:rPr>
                <w:rFonts w:ascii="Arial" w:hAnsi="Arial" w:cs="Arial"/>
                <w:sz w:val="22"/>
                <w:szCs w:val="22"/>
              </w:rPr>
              <w:t>‘</w:t>
            </w:r>
            <w:r w:rsidRPr="00587E79">
              <w:rPr>
                <w:rFonts w:ascii="Arial" w:hAnsi="Arial" w:cs="Arial"/>
                <w:sz w:val="22"/>
                <w:szCs w:val="22"/>
              </w:rPr>
              <w:t>N</w:t>
            </w:r>
            <w:r w:rsidR="0019538C">
              <w:rPr>
                <w:rFonts w:ascii="Arial" w:hAnsi="Arial" w:cs="Arial"/>
                <w:sz w:val="22"/>
                <w:szCs w:val="22"/>
              </w:rPr>
              <w:t xml:space="preserve">ot </w:t>
            </w:r>
            <w:r w:rsidRPr="00587E79">
              <w:rPr>
                <w:rFonts w:ascii="Arial" w:hAnsi="Arial" w:cs="Arial"/>
                <w:sz w:val="22"/>
                <w:szCs w:val="22"/>
              </w:rPr>
              <w:t>A</w:t>
            </w:r>
            <w:r w:rsidR="0019538C">
              <w:rPr>
                <w:rFonts w:ascii="Arial" w:hAnsi="Arial" w:cs="Arial"/>
                <w:sz w:val="22"/>
                <w:szCs w:val="22"/>
              </w:rPr>
              <w:t>pplicable’</w:t>
            </w:r>
            <w:r w:rsidRPr="00587E79">
              <w:rPr>
                <w:rFonts w:ascii="Arial" w:hAnsi="Arial" w:cs="Arial"/>
                <w:sz w:val="22"/>
                <w:szCs w:val="22"/>
              </w:rPr>
              <w:t xml:space="preserve"> and leave the Date Participant Randomized and Randomization Number blank.  </w:t>
            </w:r>
          </w:p>
        </w:tc>
      </w:tr>
      <w:tr w:rsidR="007168EC" w:rsidRPr="00587E79" w:rsidTr="009C5195">
        <w:trPr>
          <w:cantSplit/>
          <w:trHeight w:val="795"/>
          <w:jc w:val="center"/>
        </w:trPr>
        <w:tc>
          <w:tcPr>
            <w:tcW w:w="1473" w:type="pct"/>
          </w:tcPr>
          <w:p w:rsidR="007168EC" w:rsidRPr="00587E79" w:rsidRDefault="00836A1D" w:rsidP="00DC0952">
            <w:pPr>
              <w:widowControl w:val="0"/>
              <w:autoSpaceDE w:val="0"/>
              <w:autoSpaceDN w:val="0"/>
              <w:adjustRightInd w:val="0"/>
              <w:spacing w:before="120" w:after="120"/>
              <w:rPr>
                <w:rFonts w:ascii="Arial" w:hAnsi="Arial" w:cs="Arial"/>
                <w:b/>
                <w:sz w:val="22"/>
                <w:szCs w:val="22"/>
              </w:rPr>
            </w:pPr>
            <w:r>
              <w:rPr>
                <w:rFonts w:ascii="Arial" w:hAnsi="Arial" w:cs="Arial"/>
                <w:b/>
                <w:sz w:val="22"/>
                <w:szCs w:val="22"/>
              </w:rPr>
              <w:t>Date Participant Randomized</w:t>
            </w:r>
          </w:p>
        </w:tc>
        <w:tc>
          <w:tcPr>
            <w:tcW w:w="3527" w:type="pct"/>
          </w:tcPr>
          <w:p w:rsidR="007168EC" w:rsidRPr="00587E79" w:rsidRDefault="001A481C" w:rsidP="006B2C61">
            <w:pPr>
              <w:widowControl w:val="0"/>
              <w:autoSpaceDE w:val="0"/>
              <w:autoSpaceDN w:val="0"/>
              <w:adjustRightInd w:val="0"/>
              <w:spacing w:before="120" w:after="120"/>
              <w:jc w:val="both"/>
              <w:rPr>
                <w:rFonts w:ascii="Arial" w:hAnsi="Arial" w:cs="Arial"/>
                <w:sz w:val="22"/>
                <w:szCs w:val="22"/>
              </w:rPr>
            </w:pPr>
            <w:r>
              <w:rPr>
                <w:rFonts w:ascii="Arial" w:hAnsi="Arial" w:cs="Arial"/>
                <w:sz w:val="22"/>
                <w:szCs w:val="22"/>
              </w:rPr>
              <w:t>If applicable</w:t>
            </w:r>
            <w:r w:rsidRPr="00587E79">
              <w:rPr>
                <w:rFonts w:ascii="Arial" w:hAnsi="Arial" w:cs="Arial"/>
                <w:sz w:val="22"/>
                <w:szCs w:val="22"/>
              </w:rPr>
              <w:t xml:space="preserve">, record the date a participant is assigned to a study </w:t>
            </w:r>
            <w:r w:rsidR="007168EC" w:rsidRPr="00587E79">
              <w:rPr>
                <w:rFonts w:ascii="Arial" w:hAnsi="Arial" w:cs="Arial"/>
                <w:sz w:val="22"/>
                <w:szCs w:val="22"/>
              </w:rPr>
              <w:t xml:space="preserve">intervention based on </w:t>
            </w:r>
            <w:r w:rsidR="007168EC">
              <w:rPr>
                <w:rFonts w:ascii="Arial" w:hAnsi="Arial" w:cs="Arial"/>
                <w:sz w:val="22"/>
                <w:szCs w:val="22"/>
              </w:rPr>
              <w:t>the protocol-specific</w:t>
            </w:r>
            <w:r w:rsidR="007168EC" w:rsidRPr="00587E79">
              <w:rPr>
                <w:rFonts w:ascii="Arial" w:hAnsi="Arial" w:cs="Arial"/>
                <w:sz w:val="22"/>
                <w:szCs w:val="22"/>
              </w:rPr>
              <w:t xml:space="preserve"> randomization process</w:t>
            </w:r>
            <w:r w:rsidR="006E1F18" w:rsidRPr="00587E79">
              <w:rPr>
                <w:rFonts w:ascii="Arial" w:hAnsi="Arial" w:cs="Arial"/>
                <w:sz w:val="22"/>
                <w:szCs w:val="22"/>
              </w:rPr>
              <w:t xml:space="preserve">.  </w:t>
            </w:r>
          </w:p>
        </w:tc>
      </w:tr>
      <w:tr w:rsidR="00CF2E93" w:rsidRPr="00587E79" w:rsidTr="009C5195">
        <w:trPr>
          <w:cantSplit/>
          <w:jc w:val="center"/>
        </w:trPr>
        <w:tc>
          <w:tcPr>
            <w:tcW w:w="1473" w:type="pct"/>
          </w:tcPr>
          <w:p w:rsidR="00CF2E93" w:rsidRPr="00587E79" w:rsidRDefault="00836A1D" w:rsidP="00DC0952">
            <w:pPr>
              <w:widowControl w:val="0"/>
              <w:autoSpaceDE w:val="0"/>
              <w:autoSpaceDN w:val="0"/>
              <w:adjustRightInd w:val="0"/>
              <w:spacing w:before="120" w:after="120"/>
              <w:rPr>
                <w:rFonts w:ascii="Arial" w:hAnsi="Arial" w:cs="Arial"/>
                <w:b/>
                <w:sz w:val="22"/>
                <w:szCs w:val="22"/>
              </w:rPr>
            </w:pPr>
            <w:r>
              <w:rPr>
                <w:rFonts w:ascii="Arial" w:hAnsi="Arial" w:cs="Arial"/>
                <w:b/>
                <w:sz w:val="22"/>
                <w:szCs w:val="22"/>
              </w:rPr>
              <w:t>Randomization Number</w:t>
            </w:r>
          </w:p>
        </w:tc>
        <w:tc>
          <w:tcPr>
            <w:tcW w:w="3527" w:type="pct"/>
          </w:tcPr>
          <w:p w:rsidR="00CF2E93" w:rsidRPr="00587E79" w:rsidRDefault="00CF2E93" w:rsidP="00DC0952">
            <w:pPr>
              <w:widowControl w:val="0"/>
              <w:autoSpaceDE w:val="0"/>
              <w:autoSpaceDN w:val="0"/>
              <w:adjustRightInd w:val="0"/>
              <w:spacing w:before="120" w:after="120"/>
              <w:jc w:val="both"/>
              <w:rPr>
                <w:rFonts w:ascii="Arial" w:hAnsi="Arial" w:cs="Arial"/>
                <w:sz w:val="22"/>
                <w:szCs w:val="22"/>
              </w:rPr>
            </w:pPr>
            <w:r>
              <w:rPr>
                <w:rFonts w:ascii="Arial" w:hAnsi="Arial" w:cs="Arial"/>
                <w:sz w:val="22"/>
                <w:szCs w:val="22"/>
              </w:rPr>
              <w:t>If applicable, record the unique number assigned to a participant as a result of the randomization process</w:t>
            </w:r>
            <w:r w:rsidR="006E1F18">
              <w:rPr>
                <w:rFonts w:ascii="Arial" w:hAnsi="Arial" w:cs="Arial"/>
                <w:sz w:val="22"/>
                <w:szCs w:val="22"/>
              </w:rPr>
              <w:t xml:space="preserve">.  </w:t>
            </w:r>
          </w:p>
        </w:tc>
      </w:tr>
      <w:tr w:rsidR="00C122CB" w:rsidRPr="00587E79" w:rsidTr="009C5195">
        <w:trPr>
          <w:cantSplit/>
          <w:jc w:val="center"/>
        </w:trPr>
        <w:tc>
          <w:tcPr>
            <w:tcW w:w="1473" w:type="pct"/>
          </w:tcPr>
          <w:p w:rsidR="00C122CB" w:rsidRPr="00587E79" w:rsidRDefault="00C122CB" w:rsidP="00CC0EE2">
            <w:pPr>
              <w:widowControl w:val="0"/>
              <w:autoSpaceDE w:val="0"/>
              <w:autoSpaceDN w:val="0"/>
              <w:adjustRightInd w:val="0"/>
              <w:spacing w:before="120" w:after="120"/>
              <w:rPr>
                <w:rFonts w:ascii="Arial" w:hAnsi="Arial" w:cs="Arial"/>
                <w:b/>
                <w:sz w:val="22"/>
                <w:szCs w:val="22"/>
              </w:rPr>
            </w:pPr>
            <w:r>
              <w:rPr>
                <w:rFonts w:ascii="Arial" w:hAnsi="Arial" w:cs="Arial"/>
                <w:b/>
                <w:sz w:val="22"/>
                <w:szCs w:val="22"/>
              </w:rPr>
              <w:t xml:space="preserve">Enrollment </w:t>
            </w:r>
          </w:p>
        </w:tc>
        <w:tc>
          <w:tcPr>
            <w:tcW w:w="3527" w:type="pct"/>
          </w:tcPr>
          <w:p w:rsidR="00C122CB" w:rsidRPr="00587E79" w:rsidRDefault="00C122CB" w:rsidP="00C122CB">
            <w:pPr>
              <w:widowControl w:val="0"/>
              <w:autoSpaceDE w:val="0"/>
              <w:autoSpaceDN w:val="0"/>
              <w:adjustRightInd w:val="0"/>
              <w:spacing w:before="120" w:after="120"/>
              <w:jc w:val="both"/>
              <w:rPr>
                <w:rFonts w:ascii="Arial" w:hAnsi="Arial" w:cs="Arial"/>
                <w:sz w:val="22"/>
                <w:szCs w:val="22"/>
              </w:rPr>
            </w:pPr>
            <w:r>
              <w:rPr>
                <w:rFonts w:ascii="Arial" w:hAnsi="Arial" w:cs="Arial"/>
                <w:sz w:val="22"/>
                <w:szCs w:val="22"/>
              </w:rPr>
              <w:t xml:space="preserve">If the participant was not enrolled, </w:t>
            </w:r>
            <w:r w:rsidRPr="00587E79">
              <w:rPr>
                <w:rFonts w:ascii="Arial" w:hAnsi="Arial" w:cs="Arial"/>
                <w:sz w:val="22"/>
                <w:szCs w:val="22"/>
              </w:rPr>
              <w:t xml:space="preserve">check </w:t>
            </w:r>
            <w:r>
              <w:rPr>
                <w:rFonts w:ascii="Arial" w:hAnsi="Arial" w:cs="Arial"/>
                <w:sz w:val="22"/>
                <w:szCs w:val="22"/>
              </w:rPr>
              <w:t>‘</w:t>
            </w:r>
            <w:r w:rsidRPr="00587E79">
              <w:rPr>
                <w:rFonts w:ascii="Arial" w:hAnsi="Arial" w:cs="Arial"/>
                <w:sz w:val="22"/>
                <w:szCs w:val="22"/>
              </w:rPr>
              <w:t>N</w:t>
            </w:r>
            <w:r>
              <w:rPr>
                <w:rFonts w:ascii="Arial" w:hAnsi="Arial" w:cs="Arial"/>
                <w:sz w:val="22"/>
                <w:szCs w:val="22"/>
              </w:rPr>
              <w:t xml:space="preserve">ot </w:t>
            </w:r>
            <w:r w:rsidRPr="00587E79">
              <w:rPr>
                <w:rFonts w:ascii="Arial" w:hAnsi="Arial" w:cs="Arial"/>
                <w:sz w:val="22"/>
                <w:szCs w:val="22"/>
              </w:rPr>
              <w:t>A</w:t>
            </w:r>
            <w:r>
              <w:rPr>
                <w:rFonts w:ascii="Arial" w:hAnsi="Arial" w:cs="Arial"/>
                <w:sz w:val="22"/>
                <w:szCs w:val="22"/>
              </w:rPr>
              <w:t>pplicable’</w:t>
            </w:r>
            <w:r w:rsidRPr="00587E79">
              <w:rPr>
                <w:rFonts w:ascii="Arial" w:hAnsi="Arial" w:cs="Arial"/>
                <w:sz w:val="22"/>
                <w:szCs w:val="22"/>
              </w:rPr>
              <w:t xml:space="preserve"> and leave the </w:t>
            </w:r>
            <w:r>
              <w:rPr>
                <w:rFonts w:ascii="Arial" w:hAnsi="Arial" w:cs="Arial"/>
                <w:sz w:val="22"/>
                <w:szCs w:val="22"/>
              </w:rPr>
              <w:t>Enrollment Date question blank.</w:t>
            </w:r>
          </w:p>
        </w:tc>
      </w:tr>
      <w:tr w:rsidR="00C122CB" w:rsidRPr="00587E79" w:rsidTr="009C5195">
        <w:trPr>
          <w:cantSplit/>
          <w:jc w:val="center"/>
        </w:trPr>
        <w:tc>
          <w:tcPr>
            <w:tcW w:w="1473" w:type="pct"/>
          </w:tcPr>
          <w:p w:rsidR="00C122CB" w:rsidRPr="00587E79" w:rsidRDefault="00C122CB" w:rsidP="00CC0EE2">
            <w:pPr>
              <w:widowControl w:val="0"/>
              <w:autoSpaceDE w:val="0"/>
              <w:autoSpaceDN w:val="0"/>
              <w:adjustRightInd w:val="0"/>
              <w:spacing w:before="120" w:after="120"/>
              <w:rPr>
                <w:rFonts w:ascii="Arial" w:hAnsi="Arial" w:cs="Arial"/>
                <w:b/>
                <w:sz w:val="22"/>
                <w:szCs w:val="22"/>
              </w:rPr>
            </w:pPr>
            <w:r>
              <w:rPr>
                <w:rFonts w:ascii="Arial" w:hAnsi="Arial" w:cs="Arial"/>
                <w:b/>
                <w:sz w:val="22"/>
                <w:szCs w:val="22"/>
              </w:rPr>
              <w:t>Participant Enrollment Date</w:t>
            </w:r>
          </w:p>
        </w:tc>
        <w:tc>
          <w:tcPr>
            <w:tcW w:w="3527" w:type="pct"/>
          </w:tcPr>
          <w:p w:rsidR="00E947DC" w:rsidRDefault="00C122CB" w:rsidP="00434808">
            <w:pPr>
              <w:widowControl w:val="0"/>
              <w:autoSpaceDE w:val="0"/>
              <w:autoSpaceDN w:val="0"/>
              <w:adjustRightInd w:val="0"/>
              <w:spacing w:before="120"/>
              <w:jc w:val="both"/>
              <w:rPr>
                <w:rFonts w:ascii="Arial" w:hAnsi="Arial" w:cs="Arial"/>
                <w:sz w:val="22"/>
                <w:szCs w:val="22"/>
              </w:rPr>
            </w:pPr>
            <w:r w:rsidRPr="00C122CB">
              <w:rPr>
                <w:rFonts w:ascii="Arial" w:hAnsi="Arial" w:cs="Arial"/>
                <w:sz w:val="22"/>
                <w:szCs w:val="22"/>
              </w:rPr>
              <w:t>The date the participant is accepted into the study.  The study site may also be notified to the treatment arm and Study Participant Identifier on this date</w:t>
            </w:r>
            <w:r w:rsidR="00E947DC">
              <w:rPr>
                <w:rFonts w:ascii="Arial" w:hAnsi="Arial" w:cs="Arial"/>
                <w:sz w:val="22"/>
                <w:szCs w:val="22"/>
              </w:rPr>
              <w:t xml:space="preserve">.  </w:t>
            </w:r>
          </w:p>
          <w:p w:rsidR="00C122CB" w:rsidRPr="00587E79" w:rsidRDefault="00C122CB" w:rsidP="00434808">
            <w:pPr>
              <w:widowControl w:val="0"/>
              <w:autoSpaceDE w:val="0"/>
              <w:autoSpaceDN w:val="0"/>
              <w:adjustRightInd w:val="0"/>
              <w:spacing w:before="120"/>
              <w:jc w:val="both"/>
              <w:rPr>
                <w:rFonts w:ascii="Arial" w:hAnsi="Arial" w:cs="Arial"/>
                <w:sz w:val="22"/>
                <w:szCs w:val="22"/>
              </w:rPr>
            </w:pPr>
          </w:p>
        </w:tc>
      </w:tr>
    </w:tbl>
    <w:p w:rsidR="006030FB" w:rsidRDefault="006030FB" w:rsidP="006030FB"/>
    <w:p w:rsidR="00AB197F" w:rsidRDefault="00AB197F" w:rsidP="006030FB"/>
    <w:p w:rsidR="00AB197F" w:rsidRDefault="00AB197F" w:rsidP="006030FB"/>
    <w:p w:rsidR="00AB197F" w:rsidRPr="006030FB" w:rsidRDefault="00AB197F" w:rsidP="006030FB"/>
    <w:p w:rsidR="009F20D2" w:rsidRPr="007611D8" w:rsidRDefault="009F20D2" w:rsidP="00AB197F">
      <w:pPr>
        <w:pStyle w:val="Heading2"/>
        <w:rPr>
          <w:b w:val="0"/>
          <w:sz w:val="22"/>
          <w:szCs w:val="22"/>
        </w:rPr>
      </w:pPr>
      <w:bookmarkStart w:id="38" w:name="_Toc35940841"/>
      <w:bookmarkStart w:id="39" w:name="_Toc35941995"/>
      <w:r w:rsidRPr="006030FB">
        <w:t xml:space="preserve">INFORMED CONSENT: </w:t>
      </w:r>
      <w:r w:rsidR="007611D8" w:rsidRPr="006030FB">
        <w:t xml:space="preserve"> SAMPLES AND INFORMATION FOR FUTURE HEALTH</w:t>
      </w:r>
      <w:r w:rsidR="006030FB" w:rsidRPr="006030FB">
        <w:t xml:space="preserve"> </w:t>
      </w:r>
      <w:r w:rsidR="007611D8" w:rsidRPr="006030FB">
        <w:t>RESEARCH</w:t>
      </w:r>
      <w:bookmarkEnd w:id="38"/>
      <w:bookmarkEnd w:id="39"/>
    </w:p>
    <w:p w:rsidR="00C847FC" w:rsidRPr="007611D8" w:rsidRDefault="00C847FC" w:rsidP="009F20D2">
      <w:pPr>
        <w:rPr>
          <w:rFonts w:ascii="Arial" w:hAnsi="Arial" w:cs="Arial"/>
          <w:sz w:val="22"/>
          <w:szCs w:val="22"/>
        </w:rPr>
      </w:pPr>
    </w:p>
    <w:p w:rsidR="009F20D2" w:rsidRPr="007611D8" w:rsidRDefault="009F20D2" w:rsidP="009F20D2">
      <w:pPr>
        <w:rPr>
          <w:rFonts w:ascii="Arial" w:hAnsi="Arial" w:cs="Arial"/>
          <w:sz w:val="22"/>
          <w:szCs w:val="22"/>
        </w:rPr>
      </w:pPr>
    </w:p>
    <w:p w:rsidR="009F20D2" w:rsidRPr="007611D8" w:rsidRDefault="009F20D2" w:rsidP="00C847FC">
      <w:pPr>
        <w:numPr>
          <w:ilvl w:val="0"/>
          <w:numId w:val="23"/>
        </w:numPr>
        <w:ind w:left="540"/>
        <w:rPr>
          <w:rFonts w:ascii="Arial" w:hAnsi="Arial" w:cs="Arial"/>
          <w:sz w:val="22"/>
          <w:szCs w:val="22"/>
        </w:rPr>
      </w:pPr>
      <w:r w:rsidRPr="007611D8">
        <w:rPr>
          <w:rFonts w:ascii="Arial" w:hAnsi="Arial" w:cs="Arial"/>
          <w:sz w:val="22"/>
          <w:szCs w:val="22"/>
        </w:rPr>
        <w:t xml:space="preserve">The questions </w:t>
      </w:r>
      <w:r w:rsidR="007611D8" w:rsidRPr="007611D8">
        <w:rPr>
          <w:rFonts w:ascii="Arial" w:hAnsi="Arial" w:cs="Arial"/>
          <w:sz w:val="22"/>
          <w:szCs w:val="22"/>
        </w:rPr>
        <w:t xml:space="preserve">below </w:t>
      </w:r>
      <w:r w:rsidRPr="007611D8">
        <w:rPr>
          <w:rFonts w:ascii="Arial" w:hAnsi="Arial" w:cs="Arial"/>
          <w:sz w:val="22"/>
          <w:szCs w:val="22"/>
        </w:rPr>
        <w:t>must be completed for all participants who sign an informed consent including screen failures</w:t>
      </w:r>
      <w:r w:rsidR="007611D8" w:rsidRPr="007611D8">
        <w:rPr>
          <w:rFonts w:ascii="Arial" w:hAnsi="Arial" w:cs="Arial"/>
          <w:sz w:val="22"/>
          <w:szCs w:val="22"/>
        </w:rPr>
        <w:t>,</w:t>
      </w:r>
      <w:r w:rsidRPr="007611D8">
        <w:rPr>
          <w:rFonts w:ascii="Arial" w:hAnsi="Arial" w:cs="Arial"/>
          <w:sz w:val="22"/>
          <w:szCs w:val="22"/>
        </w:rPr>
        <w:t xml:space="preserve"> and those participants who signed an informed consent prior to the implementation date of this data collection task.</w:t>
      </w:r>
    </w:p>
    <w:p w:rsidR="009F20D2" w:rsidRPr="007611D8" w:rsidRDefault="009F20D2" w:rsidP="00C847FC">
      <w:pPr>
        <w:ind w:left="540"/>
        <w:rPr>
          <w:rFonts w:ascii="Arial" w:hAnsi="Arial" w:cs="Arial"/>
          <w:sz w:val="22"/>
          <w:szCs w:val="22"/>
        </w:rPr>
      </w:pPr>
    </w:p>
    <w:p w:rsidR="009F20D2" w:rsidRDefault="001B5AD7" w:rsidP="00C847FC">
      <w:pPr>
        <w:numPr>
          <w:ilvl w:val="0"/>
          <w:numId w:val="23"/>
        </w:numPr>
        <w:ind w:left="540"/>
        <w:rPr>
          <w:rFonts w:ascii="Arial" w:hAnsi="Arial" w:cs="Arial"/>
          <w:sz w:val="22"/>
          <w:szCs w:val="22"/>
        </w:rPr>
      </w:pPr>
      <w:r>
        <w:rPr>
          <w:rFonts w:ascii="Arial" w:hAnsi="Arial" w:cs="Arial"/>
          <w:sz w:val="22"/>
          <w:szCs w:val="22"/>
        </w:rPr>
        <w:t xml:space="preserve">The CRF may be modified to include only those questions that are included in the protocol-specific informed consent.  </w:t>
      </w:r>
      <w:r w:rsidR="009F20D2" w:rsidRPr="007611D8">
        <w:rPr>
          <w:rFonts w:ascii="Arial" w:hAnsi="Arial" w:cs="Arial"/>
          <w:sz w:val="22"/>
          <w:szCs w:val="22"/>
        </w:rPr>
        <w:t>Additional questions in an</w:t>
      </w:r>
      <w:r w:rsidR="0016241B">
        <w:rPr>
          <w:rFonts w:ascii="Arial" w:hAnsi="Arial" w:cs="Arial"/>
          <w:sz w:val="22"/>
          <w:szCs w:val="22"/>
        </w:rPr>
        <w:t xml:space="preserve"> </w:t>
      </w:r>
      <w:r w:rsidR="009F20D2" w:rsidRPr="007611D8">
        <w:rPr>
          <w:rFonts w:ascii="Arial" w:hAnsi="Arial" w:cs="Arial"/>
          <w:sz w:val="22"/>
          <w:szCs w:val="22"/>
        </w:rPr>
        <w:t xml:space="preserve">accruing study site’s informed consent that pertain to </w:t>
      </w:r>
      <w:r w:rsidR="009F20D2" w:rsidRPr="002A47CC">
        <w:rPr>
          <w:rFonts w:ascii="Arial" w:hAnsi="Arial" w:cs="Arial"/>
          <w:iCs/>
          <w:sz w:val="22"/>
          <w:szCs w:val="22"/>
        </w:rPr>
        <w:t>the use of samples</w:t>
      </w:r>
      <w:r w:rsidR="007611D8" w:rsidRPr="002A47CC">
        <w:rPr>
          <w:rFonts w:ascii="Arial" w:hAnsi="Arial" w:cs="Arial"/>
          <w:iCs/>
          <w:sz w:val="22"/>
          <w:szCs w:val="22"/>
        </w:rPr>
        <w:t>,</w:t>
      </w:r>
      <w:r w:rsidR="009F20D2" w:rsidRPr="002A47CC">
        <w:rPr>
          <w:rFonts w:ascii="Arial" w:hAnsi="Arial" w:cs="Arial"/>
          <w:iCs/>
          <w:sz w:val="22"/>
          <w:szCs w:val="22"/>
        </w:rPr>
        <w:t xml:space="preserve"> specimens</w:t>
      </w:r>
      <w:r w:rsidR="007611D8" w:rsidRPr="002A47CC">
        <w:rPr>
          <w:rFonts w:ascii="Arial" w:hAnsi="Arial" w:cs="Arial"/>
          <w:iCs/>
          <w:sz w:val="22"/>
          <w:szCs w:val="22"/>
        </w:rPr>
        <w:t xml:space="preserve"> and/or information</w:t>
      </w:r>
      <w:r w:rsidR="009F20D2" w:rsidRPr="002A47CC">
        <w:rPr>
          <w:rFonts w:ascii="Arial" w:hAnsi="Arial" w:cs="Arial"/>
          <w:iCs/>
          <w:sz w:val="22"/>
          <w:szCs w:val="22"/>
        </w:rPr>
        <w:t xml:space="preserve"> for future </w:t>
      </w:r>
      <w:r w:rsidR="007611D8" w:rsidRPr="002A47CC">
        <w:rPr>
          <w:rFonts w:ascii="Arial" w:hAnsi="Arial" w:cs="Arial"/>
          <w:iCs/>
          <w:sz w:val="22"/>
          <w:szCs w:val="22"/>
        </w:rPr>
        <w:t xml:space="preserve">health </w:t>
      </w:r>
      <w:r w:rsidR="009F20D2" w:rsidRPr="002A47CC">
        <w:rPr>
          <w:rFonts w:ascii="Arial" w:hAnsi="Arial" w:cs="Arial"/>
          <w:iCs/>
          <w:sz w:val="22"/>
          <w:szCs w:val="22"/>
        </w:rPr>
        <w:t xml:space="preserve">research </w:t>
      </w:r>
      <w:r w:rsidR="009F20D2" w:rsidRPr="007611D8">
        <w:rPr>
          <w:rFonts w:ascii="Arial" w:hAnsi="Arial" w:cs="Arial"/>
          <w:sz w:val="22"/>
          <w:szCs w:val="22"/>
        </w:rPr>
        <w:t>should be added</w:t>
      </w:r>
      <w:r w:rsidR="009F20D2" w:rsidRPr="007611D8">
        <w:rPr>
          <w:rFonts w:ascii="Arial" w:hAnsi="Arial" w:cs="Arial"/>
          <w:i/>
          <w:sz w:val="22"/>
          <w:szCs w:val="22"/>
        </w:rPr>
        <w:t xml:space="preserve"> </w:t>
      </w:r>
      <w:r w:rsidR="009F20D2" w:rsidRPr="007611D8">
        <w:rPr>
          <w:rFonts w:ascii="Arial" w:hAnsi="Arial" w:cs="Arial"/>
          <w:sz w:val="22"/>
          <w:szCs w:val="22"/>
        </w:rPr>
        <w:t>to this set of questions.  This may include additional future specimen use questions required by the site’s local IRB.</w:t>
      </w:r>
    </w:p>
    <w:p w:rsidR="0097653B" w:rsidRDefault="0097653B" w:rsidP="00C847FC">
      <w:pPr>
        <w:ind w:left="540"/>
        <w:rPr>
          <w:rFonts w:ascii="Arial" w:hAnsi="Arial" w:cs="Arial"/>
          <w:sz w:val="22"/>
          <w:szCs w:val="22"/>
        </w:rPr>
      </w:pPr>
    </w:p>
    <w:p w:rsidR="0097653B" w:rsidRPr="007611D8" w:rsidRDefault="0097653B" w:rsidP="00C847FC">
      <w:pPr>
        <w:numPr>
          <w:ilvl w:val="0"/>
          <w:numId w:val="23"/>
        </w:numPr>
        <w:ind w:left="540"/>
        <w:rPr>
          <w:rFonts w:ascii="Arial" w:hAnsi="Arial" w:cs="Arial"/>
          <w:sz w:val="22"/>
          <w:szCs w:val="22"/>
        </w:rPr>
      </w:pPr>
      <w:r>
        <w:rPr>
          <w:rFonts w:ascii="Arial" w:hAnsi="Arial" w:cs="Arial"/>
          <w:sz w:val="22"/>
          <w:szCs w:val="22"/>
        </w:rPr>
        <w:t xml:space="preserve">This CRF may be used when the participant responses to any or all of these questions are not collected on another CRF for the study.  </w:t>
      </w:r>
    </w:p>
    <w:p w:rsidR="007611D8" w:rsidRPr="007611D8" w:rsidRDefault="007611D8" w:rsidP="00C847FC">
      <w:pPr>
        <w:ind w:left="540"/>
        <w:rPr>
          <w:rFonts w:ascii="Arial" w:hAnsi="Arial" w:cs="Arial"/>
          <w:sz w:val="22"/>
          <w:szCs w:val="22"/>
        </w:rPr>
      </w:pPr>
    </w:p>
    <w:p w:rsidR="009F20D2" w:rsidRDefault="009F20D2" w:rsidP="00C847FC">
      <w:pPr>
        <w:numPr>
          <w:ilvl w:val="0"/>
          <w:numId w:val="23"/>
        </w:numPr>
        <w:ind w:left="540"/>
        <w:rPr>
          <w:rFonts w:ascii="Arial" w:hAnsi="Arial" w:cs="Arial"/>
          <w:sz w:val="22"/>
          <w:szCs w:val="22"/>
        </w:rPr>
      </w:pPr>
      <w:r w:rsidRPr="007611D8">
        <w:rPr>
          <w:rFonts w:ascii="Arial" w:hAnsi="Arial" w:cs="Arial"/>
          <w:sz w:val="22"/>
          <w:szCs w:val="22"/>
        </w:rPr>
        <w:t>The participants’ responses to these questions must be submitted as part of the final clinical dataset for each study</w:t>
      </w:r>
      <w:r w:rsidR="007611D8" w:rsidRPr="007611D8">
        <w:rPr>
          <w:rFonts w:ascii="Arial" w:hAnsi="Arial" w:cs="Arial"/>
          <w:sz w:val="22"/>
          <w:szCs w:val="22"/>
        </w:rPr>
        <w:t xml:space="preserve"> (Ref: </w:t>
      </w:r>
      <w:hyperlink r:id="rId14" w:history="1">
        <w:r w:rsidR="007611D8" w:rsidRPr="00707E65">
          <w:rPr>
            <w:rStyle w:val="Hyperlink"/>
            <w:rFonts w:ascii="Arial" w:hAnsi="Arial" w:cs="Arial"/>
            <w:sz w:val="22"/>
            <w:szCs w:val="22"/>
          </w:rPr>
          <w:t>SOP 13 – Site P</w:t>
        </w:r>
        <w:r w:rsidR="007611D8" w:rsidRPr="00707E65">
          <w:rPr>
            <w:rStyle w:val="Hyperlink"/>
            <w:rFonts w:ascii="Arial" w:hAnsi="Arial" w:cs="Arial"/>
            <w:sz w:val="22"/>
            <w:szCs w:val="22"/>
          </w:rPr>
          <w:t>r</w:t>
        </w:r>
        <w:r w:rsidR="007611D8" w:rsidRPr="00707E65">
          <w:rPr>
            <w:rStyle w:val="Hyperlink"/>
            <w:rFonts w:ascii="Arial" w:hAnsi="Arial" w:cs="Arial"/>
            <w:sz w:val="22"/>
            <w:szCs w:val="22"/>
          </w:rPr>
          <w:t>eparations for Study Closeout, Appendi</w:t>
        </w:r>
        <w:r w:rsidR="006C7678" w:rsidRPr="00707E65">
          <w:rPr>
            <w:rStyle w:val="Hyperlink"/>
            <w:rFonts w:ascii="Arial" w:hAnsi="Arial" w:cs="Arial"/>
            <w:sz w:val="22"/>
            <w:szCs w:val="22"/>
          </w:rPr>
          <w:t>ces A and B</w:t>
        </w:r>
      </w:hyperlink>
      <w:r w:rsidR="006C7678">
        <w:rPr>
          <w:rFonts w:ascii="Arial" w:hAnsi="Arial" w:cs="Arial"/>
          <w:sz w:val="22"/>
          <w:szCs w:val="22"/>
        </w:rPr>
        <w:t>.</w:t>
      </w:r>
      <w:r w:rsidR="007611D8" w:rsidRPr="007611D8">
        <w:rPr>
          <w:rFonts w:ascii="Arial" w:hAnsi="Arial" w:cs="Arial"/>
          <w:sz w:val="22"/>
          <w:szCs w:val="22"/>
        </w:rPr>
        <w:t>)</w:t>
      </w:r>
      <w:r w:rsidRPr="007611D8">
        <w:rPr>
          <w:rFonts w:ascii="Arial" w:hAnsi="Arial" w:cs="Arial"/>
          <w:sz w:val="22"/>
          <w:szCs w:val="22"/>
        </w:rPr>
        <w:t xml:space="preserve">    </w:t>
      </w:r>
    </w:p>
    <w:p w:rsidR="0097653B" w:rsidRPr="007611D8" w:rsidRDefault="0097653B" w:rsidP="009F20D2">
      <w:pPr>
        <w:rPr>
          <w:rFonts w:ascii="Arial" w:hAnsi="Arial" w:cs="Arial"/>
          <w:sz w:val="22"/>
          <w:szCs w:val="22"/>
        </w:rPr>
      </w:pPr>
    </w:p>
    <w:p w:rsidR="00914832" w:rsidRDefault="00914832"/>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6"/>
        <w:gridCol w:w="5043"/>
      </w:tblGrid>
      <w:tr w:rsidR="0097653B" w:rsidRPr="00712D50" w:rsidTr="00C847FC">
        <w:trPr>
          <w:cantSplit/>
          <w:trHeight w:val="615"/>
          <w:tblHeader/>
          <w:jc w:val="center"/>
        </w:trPr>
        <w:tc>
          <w:tcPr>
            <w:tcW w:w="2144" w:type="pct"/>
            <w:shd w:val="clear" w:color="auto" w:fill="D9D9D9"/>
            <w:vAlign w:val="center"/>
          </w:tcPr>
          <w:p w:rsidR="0097653B" w:rsidRDefault="0097653B" w:rsidP="00E20AC1">
            <w:pPr>
              <w:spacing w:before="60" w:after="60"/>
              <w:jc w:val="center"/>
            </w:pPr>
            <w:r>
              <w:rPr>
                <w:rFonts w:ascii="Arial" w:hAnsi="Arial" w:cs="Arial"/>
                <w:b/>
                <w:bCs/>
                <w:sz w:val="22"/>
                <w:szCs w:val="22"/>
              </w:rPr>
              <w:t>Question</w:t>
            </w:r>
          </w:p>
        </w:tc>
        <w:tc>
          <w:tcPr>
            <w:tcW w:w="2856" w:type="pct"/>
            <w:shd w:val="clear" w:color="auto" w:fill="D9D9D9"/>
            <w:vAlign w:val="center"/>
          </w:tcPr>
          <w:p w:rsidR="0097653B" w:rsidRPr="00712D50" w:rsidRDefault="0097653B" w:rsidP="00E20AC1">
            <w:pPr>
              <w:jc w:val="center"/>
              <w:rPr>
                <w:b/>
              </w:rPr>
            </w:pPr>
            <w:r w:rsidRPr="00712D50">
              <w:rPr>
                <w:rFonts w:ascii="Arial" w:hAnsi="Arial" w:cs="Arial"/>
                <w:b/>
                <w:sz w:val="22"/>
                <w:szCs w:val="22"/>
              </w:rPr>
              <w:t>Instruction</w:t>
            </w:r>
          </w:p>
        </w:tc>
      </w:tr>
      <w:tr w:rsidR="0097653B" w:rsidRPr="00092427" w:rsidTr="00C847FC">
        <w:trPr>
          <w:cantSplit/>
          <w:trHeight w:val="615"/>
          <w:jc w:val="center"/>
        </w:trPr>
        <w:tc>
          <w:tcPr>
            <w:tcW w:w="2144" w:type="pct"/>
          </w:tcPr>
          <w:p w:rsidR="0097653B" w:rsidRPr="00587E79" w:rsidRDefault="0097653B" w:rsidP="0097653B">
            <w:pPr>
              <w:widowControl w:val="0"/>
              <w:autoSpaceDE w:val="0"/>
              <w:autoSpaceDN w:val="0"/>
              <w:adjustRightInd w:val="0"/>
              <w:spacing w:before="120" w:after="120"/>
              <w:rPr>
                <w:rFonts w:ascii="Arial" w:hAnsi="Arial" w:cs="Arial"/>
                <w:b/>
                <w:bCs/>
                <w:sz w:val="22"/>
                <w:szCs w:val="22"/>
              </w:rPr>
            </w:pPr>
            <w:r w:rsidRPr="00587E79">
              <w:rPr>
                <w:rFonts w:ascii="Arial" w:hAnsi="Arial" w:cs="Arial"/>
                <w:b/>
                <w:bCs/>
                <w:sz w:val="22"/>
                <w:szCs w:val="22"/>
              </w:rPr>
              <w:t xml:space="preserve">Informed Consent </w:t>
            </w:r>
            <w:r>
              <w:rPr>
                <w:rFonts w:ascii="Arial" w:hAnsi="Arial" w:cs="Arial"/>
                <w:b/>
                <w:bCs/>
                <w:sz w:val="22"/>
                <w:szCs w:val="22"/>
              </w:rPr>
              <w:t>Version</w:t>
            </w:r>
          </w:p>
        </w:tc>
        <w:tc>
          <w:tcPr>
            <w:tcW w:w="2856" w:type="pct"/>
            <w:shd w:val="clear" w:color="auto" w:fill="auto"/>
          </w:tcPr>
          <w:p w:rsidR="0097653B" w:rsidRPr="0076690D" w:rsidRDefault="0097653B" w:rsidP="0097653B">
            <w:pPr>
              <w:widowControl w:val="0"/>
              <w:autoSpaceDE w:val="0"/>
              <w:autoSpaceDN w:val="0"/>
              <w:adjustRightInd w:val="0"/>
              <w:spacing w:before="120" w:after="120"/>
              <w:jc w:val="both"/>
              <w:rPr>
                <w:rFonts w:ascii="Arial" w:hAnsi="Arial" w:cs="Arial"/>
                <w:bCs/>
                <w:sz w:val="22"/>
                <w:szCs w:val="22"/>
              </w:rPr>
            </w:pPr>
            <w:r>
              <w:rPr>
                <w:rFonts w:ascii="Arial" w:hAnsi="Arial" w:cs="Arial"/>
                <w:bCs/>
                <w:sz w:val="22"/>
                <w:szCs w:val="22"/>
              </w:rPr>
              <w:t xml:space="preserve">Record the version number of the informed consent signed by the participant </w:t>
            </w:r>
          </w:p>
        </w:tc>
      </w:tr>
      <w:tr w:rsidR="0097653B" w:rsidRPr="00092427" w:rsidTr="00C847FC">
        <w:trPr>
          <w:cantSplit/>
          <w:trHeight w:val="615"/>
          <w:jc w:val="center"/>
        </w:trPr>
        <w:tc>
          <w:tcPr>
            <w:tcW w:w="2144" w:type="pct"/>
          </w:tcPr>
          <w:p w:rsidR="0097653B" w:rsidRPr="00587E79" w:rsidRDefault="0097653B" w:rsidP="0097653B">
            <w:pPr>
              <w:widowControl w:val="0"/>
              <w:autoSpaceDE w:val="0"/>
              <w:autoSpaceDN w:val="0"/>
              <w:adjustRightInd w:val="0"/>
              <w:spacing w:before="120" w:after="120"/>
              <w:rPr>
                <w:rFonts w:ascii="Arial" w:hAnsi="Arial" w:cs="Arial"/>
                <w:b/>
                <w:sz w:val="22"/>
                <w:szCs w:val="22"/>
              </w:rPr>
            </w:pPr>
            <w:r w:rsidRPr="00587E79">
              <w:rPr>
                <w:rFonts w:ascii="Arial" w:hAnsi="Arial" w:cs="Arial"/>
                <w:b/>
                <w:bCs/>
                <w:sz w:val="22"/>
                <w:szCs w:val="22"/>
              </w:rPr>
              <w:t>Informed Consent</w:t>
            </w:r>
            <w:r>
              <w:rPr>
                <w:rFonts w:ascii="Arial" w:hAnsi="Arial" w:cs="Arial"/>
                <w:b/>
                <w:bCs/>
                <w:sz w:val="22"/>
                <w:szCs w:val="22"/>
              </w:rPr>
              <w:t xml:space="preserve"> Version</w:t>
            </w:r>
            <w:r w:rsidRPr="00587E79">
              <w:rPr>
                <w:rFonts w:ascii="Arial" w:hAnsi="Arial" w:cs="Arial"/>
                <w:b/>
                <w:bCs/>
                <w:sz w:val="22"/>
                <w:szCs w:val="22"/>
              </w:rPr>
              <w:t xml:space="preserve"> </w:t>
            </w:r>
            <w:r>
              <w:rPr>
                <w:rFonts w:ascii="Arial" w:hAnsi="Arial" w:cs="Arial"/>
                <w:b/>
                <w:bCs/>
                <w:sz w:val="22"/>
                <w:szCs w:val="22"/>
              </w:rPr>
              <w:t>Date</w:t>
            </w:r>
          </w:p>
        </w:tc>
        <w:tc>
          <w:tcPr>
            <w:tcW w:w="2856" w:type="pct"/>
            <w:shd w:val="clear" w:color="auto" w:fill="auto"/>
          </w:tcPr>
          <w:p w:rsidR="0097653B" w:rsidRPr="00092427" w:rsidRDefault="00BA7A62" w:rsidP="0097653B">
            <w:pPr>
              <w:widowControl w:val="0"/>
              <w:autoSpaceDE w:val="0"/>
              <w:autoSpaceDN w:val="0"/>
              <w:adjustRightInd w:val="0"/>
              <w:spacing w:before="120" w:after="120"/>
              <w:jc w:val="both"/>
              <w:rPr>
                <w:rFonts w:ascii="Arial" w:hAnsi="Arial" w:cs="Arial"/>
                <w:sz w:val="22"/>
                <w:szCs w:val="22"/>
              </w:rPr>
            </w:pPr>
            <w:r>
              <w:rPr>
                <w:rFonts w:ascii="Arial" w:hAnsi="Arial" w:cs="Arial"/>
                <w:sz w:val="22"/>
                <w:szCs w:val="22"/>
              </w:rPr>
              <w:t>Record the version date of the informed consent signed by the participant.</w:t>
            </w:r>
          </w:p>
        </w:tc>
      </w:tr>
      <w:tr w:rsidR="002F3116" w:rsidRPr="00092427" w:rsidTr="00C847FC">
        <w:trPr>
          <w:cantSplit/>
          <w:trHeight w:val="1430"/>
          <w:jc w:val="center"/>
        </w:trPr>
        <w:tc>
          <w:tcPr>
            <w:tcW w:w="2144" w:type="pct"/>
          </w:tcPr>
          <w:p w:rsidR="002F3116" w:rsidRPr="002F3116" w:rsidRDefault="002F3116" w:rsidP="002F3116">
            <w:pPr>
              <w:spacing w:line="240" w:lineRule="atLeast"/>
              <w:jc w:val="both"/>
              <w:rPr>
                <w:rFonts w:ascii="Arial" w:hAnsi="Arial" w:cs="Arial"/>
                <w:b/>
                <w:bCs/>
                <w:sz w:val="22"/>
                <w:szCs w:val="22"/>
              </w:rPr>
            </w:pPr>
            <w:r w:rsidRPr="002F3116">
              <w:rPr>
                <w:rFonts w:ascii="Arial" w:hAnsi="Arial"/>
                <w:b/>
                <w:bCs/>
                <w:sz w:val="22"/>
                <w:szCs w:val="20"/>
              </w:rPr>
              <w:t>I agree that my study doctor, or their representative, may contact me or my physician to see if I wish to participate in other research in the future.</w:t>
            </w:r>
          </w:p>
        </w:tc>
        <w:tc>
          <w:tcPr>
            <w:tcW w:w="2856" w:type="pct"/>
            <w:vMerge w:val="restart"/>
            <w:shd w:val="clear" w:color="auto" w:fill="auto"/>
            <w:vAlign w:val="center"/>
          </w:tcPr>
          <w:p w:rsidR="002F3116" w:rsidRPr="00092427" w:rsidRDefault="002F3116" w:rsidP="00114833">
            <w:pPr>
              <w:widowControl w:val="0"/>
              <w:autoSpaceDE w:val="0"/>
              <w:autoSpaceDN w:val="0"/>
              <w:adjustRightInd w:val="0"/>
              <w:spacing w:before="120" w:after="120"/>
              <w:jc w:val="center"/>
              <w:rPr>
                <w:rFonts w:ascii="Arial" w:hAnsi="Arial" w:cs="Arial"/>
                <w:sz w:val="22"/>
                <w:szCs w:val="22"/>
              </w:rPr>
            </w:pPr>
            <w:r>
              <w:rPr>
                <w:rFonts w:ascii="Arial" w:hAnsi="Arial" w:cs="Arial"/>
                <w:sz w:val="22"/>
                <w:szCs w:val="22"/>
              </w:rPr>
              <w:t>Check ‘Yes’ or ‘No’ to indicate the participant’s response to the question.</w:t>
            </w:r>
          </w:p>
        </w:tc>
      </w:tr>
      <w:tr w:rsidR="002F3116" w:rsidRPr="00092427" w:rsidTr="00C847FC">
        <w:trPr>
          <w:cantSplit/>
          <w:trHeight w:val="615"/>
          <w:jc w:val="center"/>
        </w:trPr>
        <w:tc>
          <w:tcPr>
            <w:tcW w:w="2144" w:type="pct"/>
          </w:tcPr>
          <w:p w:rsidR="002F3116" w:rsidRPr="002F3116" w:rsidRDefault="002F3116" w:rsidP="0097653B">
            <w:pPr>
              <w:widowControl w:val="0"/>
              <w:autoSpaceDE w:val="0"/>
              <w:autoSpaceDN w:val="0"/>
              <w:adjustRightInd w:val="0"/>
              <w:spacing w:before="120" w:after="120"/>
              <w:rPr>
                <w:rFonts w:ascii="Arial" w:hAnsi="Arial" w:cs="Arial"/>
                <w:b/>
                <w:bCs/>
                <w:sz w:val="22"/>
                <w:szCs w:val="22"/>
              </w:rPr>
            </w:pPr>
            <w:r w:rsidRPr="002F3116">
              <w:rPr>
                <w:rFonts w:ascii="Arial" w:hAnsi="Arial" w:cs="Arial"/>
                <w:b/>
                <w:bCs/>
                <w:sz w:val="22"/>
                <w:szCs w:val="22"/>
              </w:rPr>
              <w:t>The information from my tobacco and alcohol use questionnaires may be used in future health research</w:t>
            </w:r>
          </w:p>
        </w:tc>
        <w:tc>
          <w:tcPr>
            <w:tcW w:w="2856" w:type="pct"/>
            <w:vMerge/>
            <w:shd w:val="clear" w:color="auto" w:fill="auto"/>
          </w:tcPr>
          <w:p w:rsidR="002F3116" w:rsidRPr="00092427" w:rsidRDefault="002F3116" w:rsidP="0097653B">
            <w:pPr>
              <w:widowControl w:val="0"/>
              <w:autoSpaceDE w:val="0"/>
              <w:autoSpaceDN w:val="0"/>
              <w:adjustRightInd w:val="0"/>
              <w:spacing w:before="120" w:after="120"/>
              <w:jc w:val="both"/>
              <w:rPr>
                <w:rFonts w:ascii="Arial" w:hAnsi="Arial" w:cs="Arial"/>
                <w:sz w:val="22"/>
                <w:szCs w:val="22"/>
              </w:rPr>
            </w:pPr>
          </w:p>
        </w:tc>
      </w:tr>
      <w:tr w:rsidR="002F3116" w:rsidRPr="00092427" w:rsidTr="00C847FC">
        <w:trPr>
          <w:cantSplit/>
          <w:trHeight w:val="1340"/>
          <w:jc w:val="center"/>
        </w:trPr>
        <w:tc>
          <w:tcPr>
            <w:tcW w:w="2144" w:type="pct"/>
          </w:tcPr>
          <w:p w:rsidR="002F3116" w:rsidRPr="002F3116" w:rsidRDefault="00B27E38" w:rsidP="0097653B">
            <w:pPr>
              <w:widowControl w:val="0"/>
              <w:autoSpaceDE w:val="0"/>
              <w:autoSpaceDN w:val="0"/>
              <w:adjustRightInd w:val="0"/>
              <w:spacing w:before="120" w:after="120"/>
              <w:rPr>
                <w:rFonts w:ascii="Arial" w:hAnsi="Arial" w:cs="Arial"/>
                <w:b/>
                <w:bCs/>
                <w:sz w:val="22"/>
                <w:szCs w:val="22"/>
              </w:rPr>
            </w:pPr>
            <w:r>
              <w:rPr>
                <w:rFonts w:ascii="Arial" w:hAnsi="Arial" w:cs="Arial"/>
                <w:b/>
                <w:bCs/>
                <w:sz w:val="22"/>
                <w:szCs w:val="22"/>
              </w:rPr>
              <w:t>My samples and related information may be kept in a Biobank for use in future health research.</w:t>
            </w:r>
          </w:p>
        </w:tc>
        <w:tc>
          <w:tcPr>
            <w:tcW w:w="2856" w:type="pct"/>
            <w:vMerge/>
            <w:shd w:val="clear" w:color="auto" w:fill="auto"/>
          </w:tcPr>
          <w:p w:rsidR="002F3116" w:rsidRPr="00092427" w:rsidRDefault="002F3116" w:rsidP="0097653B">
            <w:pPr>
              <w:widowControl w:val="0"/>
              <w:autoSpaceDE w:val="0"/>
              <w:autoSpaceDN w:val="0"/>
              <w:adjustRightInd w:val="0"/>
              <w:spacing w:before="120" w:after="120"/>
              <w:jc w:val="both"/>
              <w:rPr>
                <w:rFonts w:ascii="Arial" w:hAnsi="Arial" w:cs="Arial"/>
                <w:sz w:val="22"/>
                <w:szCs w:val="22"/>
              </w:rPr>
            </w:pPr>
          </w:p>
        </w:tc>
      </w:tr>
    </w:tbl>
    <w:p w:rsidR="009F20D2" w:rsidRDefault="009F20D2"/>
    <w:p w:rsidR="00C122CB" w:rsidRDefault="007611D8">
      <w:r>
        <w:br w:type="page"/>
      </w:r>
    </w:p>
    <w:p w:rsidR="00167175" w:rsidRPr="00587E79" w:rsidRDefault="00EC7154" w:rsidP="00167175">
      <w:pPr>
        <w:pStyle w:val="Heading2"/>
      </w:pPr>
      <w:bookmarkStart w:id="40" w:name="_Toc379892239"/>
      <w:bookmarkStart w:id="41" w:name="_Toc35939599"/>
      <w:bookmarkStart w:id="42" w:name="_Toc35939666"/>
      <w:bookmarkStart w:id="43" w:name="_Toc35940842"/>
      <w:bookmarkStart w:id="44" w:name="_Toc35941996"/>
      <w:r w:rsidRPr="00587E79">
        <w:lastRenderedPageBreak/>
        <w:t>INTERVENTION ADMINISTRATION</w:t>
      </w:r>
      <w:bookmarkEnd w:id="40"/>
      <w:bookmarkEnd w:id="41"/>
      <w:bookmarkEnd w:id="42"/>
      <w:bookmarkEnd w:id="43"/>
      <w:bookmarkEnd w:id="44"/>
    </w:p>
    <w:p w:rsidR="00167175" w:rsidRPr="00587E79" w:rsidRDefault="00167175" w:rsidP="00167175">
      <w:pPr>
        <w:widowControl w:val="0"/>
        <w:autoSpaceDE w:val="0"/>
        <w:autoSpaceDN w:val="0"/>
        <w:adjustRightInd w:val="0"/>
        <w:rPr>
          <w:rFonts w:ascii="Arial" w:hAnsi="Arial" w:cs="Arial"/>
          <w:sz w:val="22"/>
          <w:szCs w:val="22"/>
        </w:rPr>
      </w:pPr>
    </w:p>
    <w:p w:rsidR="00167175" w:rsidRDefault="00167175" w:rsidP="00167175">
      <w:pPr>
        <w:widowControl w:val="0"/>
        <w:numPr>
          <w:ilvl w:val="0"/>
          <w:numId w:val="3"/>
        </w:numPr>
        <w:tabs>
          <w:tab w:val="clear" w:pos="720"/>
          <w:tab w:val="num" w:pos="0"/>
        </w:tabs>
        <w:autoSpaceDE w:val="0"/>
        <w:autoSpaceDN w:val="0"/>
        <w:adjustRightInd w:val="0"/>
        <w:ind w:left="360"/>
        <w:jc w:val="both"/>
        <w:rPr>
          <w:rFonts w:ascii="Arial" w:hAnsi="Arial" w:cs="Arial"/>
          <w:sz w:val="22"/>
          <w:szCs w:val="22"/>
        </w:rPr>
      </w:pPr>
      <w:r w:rsidRPr="00587E79">
        <w:rPr>
          <w:rFonts w:ascii="Arial" w:hAnsi="Arial" w:cs="Arial"/>
          <w:sz w:val="22"/>
          <w:szCs w:val="22"/>
        </w:rPr>
        <w:t>The purpose of this form is to gather i</w:t>
      </w:r>
      <w:r>
        <w:rPr>
          <w:rFonts w:ascii="Arial" w:hAnsi="Arial" w:cs="Arial"/>
          <w:sz w:val="22"/>
          <w:szCs w:val="22"/>
        </w:rPr>
        <w:t xml:space="preserve">nformation </w:t>
      </w:r>
      <w:r w:rsidR="00160099">
        <w:rPr>
          <w:rFonts w:ascii="Arial" w:hAnsi="Arial" w:cs="Arial"/>
          <w:sz w:val="22"/>
          <w:szCs w:val="22"/>
        </w:rPr>
        <w:t xml:space="preserve">specific to the total intervention or treatment history of each participant.  This includes information </w:t>
      </w:r>
      <w:r>
        <w:rPr>
          <w:rFonts w:ascii="Arial" w:hAnsi="Arial" w:cs="Arial"/>
          <w:sz w:val="22"/>
          <w:szCs w:val="22"/>
        </w:rPr>
        <w:t>related to Washouts, Run-ins, and</w:t>
      </w:r>
      <w:r w:rsidR="00160099">
        <w:rPr>
          <w:rFonts w:ascii="Arial" w:hAnsi="Arial" w:cs="Arial"/>
          <w:sz w:val="22"/>
          <w:szCs w:val="22"/>
        </w:rPr>
        <w:t>/or</w:t>
      </w:r>
      <w:r>
        <w:rPr>
          <w:rFonts w:ascii="Arial" w:hAnsi="Arial" w:cs="Arial"/>
          <w:sz w:val="22"/>
          <w:szCs w:val="22"/>
        </w:rPr>
        <w:t xml:space="preserve"> the planned Agent </w:t>
      </w:r>
      <w:r w:rsidR="00160099">
        <w:rPr>
          <w:rFonts w:ascii="Arial" w:hAnsi="Arial" w:cs="Arial"/>
          <w:sz w:val="22"/>
          <w:szCs w:val="22"/>
        </w:rPr>
        <w:t xml:space="preserve">Administration.  </w:t>
      </w:r>
      <w:r w:rsidR="003304A4">
        <w:rPr>
          <w:rFonts w:ascii="Arial" w:hAnsi="Arial" w:cs="Arial"/>
          <w:sz w:val="22"/>
          <w:szCs w:val="22"/>
        </w:rPr>
        <w:t>A separate question group</w:t>
      </w:r>
      <w:r w:rsidR="00D6115E">
        <w:rPr>
          <w:rFonts w:ascii="Arial" w:hAnsi="Arial" w:cs="Arial"/>
          <w:sz w:val="22"/>
          <w:szCs w:val="22"/>
        </w:rPr>
        <w:t xml:space="preserve">, targeted to collect the information necessary for </w:t>
      </w:r>
      <w:r w:rsidR="00AB420A">
        <w:rPr>
          <w:rFonts w:ascii="Arial" w:hAnsi="Arial" w:cs="Arial"/>
          <w:sz w:val="22"/>
          <w:szCs w:val="22"/>
        </w:rPr>
        <w:t>each</w:t>
      </w:r>
      <w:r w:rsidR="00D6115E">
        <w:rPr>
          <w:rFonts w:ascii="Arial" w:hAnsi="Arial" w:cs="Arial"/>
          <w:sz w:val="22"/>
          <w:szCs w:val="22"/>
        </w:rPr>
        <w:t xml:space="preserve"> intervention/history item,</w:t>
      </w:r>
      <w:r w:rsidR="003304A4">
        <w:rPr>
          <w:rFonts w:ascii="Arial" w:hAnsi="Arial" w:cs="Arial"/>
          <w:sz w:val="22"/>
          <w:szCs w:val="22"/>
        </w:rPr>
        <w:t xml:space="preserve"> should be included on the form for each </w:t>
      </w:r>
      <w:r w:rsidR="00160099">
        <w:rPr>
          <w:rFonts w:ascii="Arial" w:hAnsi="Arial" w:cs="Arial"/>
          <w:sz w:val="22"/>
          <w:szCs w:val="22"/>
        </w:rPr>
        <w:t>TAC and TAD</w:t>
      </w:r>
      <w:r w:rsidR="003304A4">
        <w:rPr>
          <w:rFonts w:ascii="Arial" w:hAnsi="Arial" w:cs="Arial"/>
          <w:sz w:val="22"/>
          <w:szCs w:val="22"/>
        </w:rPr>
        <w:t xml:space="preserve"> that is</w:t>
      </w:r>
      <w:r w:rsidR="00160099">
        <w:rPr>
          <w:rFonts w:ascii="Arial" w:hAnsi="Arial" w:cs="Arial"/>
          <w:sz w:val="22"/>
          <w:szCs w:val="22"/>
        </w:rPr>
        <w:t xml:space="preserve"> assigned </w:t>
      </w:r>
      <w:r w:rsidR="003304A4">
        <w:rPr>
          <w:rFonts w:ascii="Arial" w:hAnsi="Arial" w:cs="Arial"/>
          <w:sz w:val="22"/>
          <w:szCs w:val="22"/>
        </w:rPr>
        <w:t>to the</w:t>
      </w:r>
      <w:r w:rsidR="00160099">
        <w:rPr>
          <w:rFonts w:ascii="Arial" w:hAnsi="Arial" w:cs="Arial"/>
          <w:sz w:val="22"/>
          <w:szCs w:val="22"/>
        </w:rPr>
        <w:t xml:space="preserve"> study. </w:t>
      </w:r>
    </w:p>
    <w:p w:rsidR="00167175" w:rsidRPr="0045143B" w:rsidRDefault="00167175" w:rsidP="00167175">
      <w:pPr>
        <w:widowControl w:val="0"/>
        <w:numPr>
          <w:ilvl w:val="0"/>
          <w:numId w:val="3"/>
        </w:numPr>
        <w:tabs>
          <w:tab w:val="clear" w:pos="720"/>
          <w:tab w:val="num" w:pos="0"/>
        </w:tabs>
        <w:autoSpaceDE w:val="0"/>
        <w:autoSpaceDN w:val="0"/>
        <w:adjustRightInd w:val="0"/>
        <w:ind w:left="360"/>
        <w:jc w:val="both"/>
        <w:rPr>
          <w:rFonts w:ascii="Arial" w:hAnsi="Arial" w:cs="Arial"/>
          <w:sz w:val="22"/>
          <w:szCs w:val="22"/>
        </w:rPr>
      </w:pPr>
      <w:r w:rsidRPr="0045143B">
        <w:rPr>
          <w:rFonts w:ascii="Arial" w:hAnsi="Arial" w:cs="Arial"/>
          <w:sz w:val="22"/>
          <w:szCs w:val="22"/>
        </w:rPr>
        <w:t>When using the template to create a study form please add additional rows or tables for each planned agent</w:t>
      </w:r>
      <w:r w:rsidR="00160099" w:rsidRPr="0045143B">
        <w:rPr>
          <w:rFonts w:ascii="Arial" w:hAnsi="Arial" w:cs="Arial"/>
          <w:sz w:val="22"/>
          <w:szCs w:val="22"/>
        </w:rPr>
        <w:t>/placebo</w:t>
      </w:r>
      <w:r w:rsidRPr="0045143B">
        <w:rPr>
          <w:rFonts w:ascii="Arial" w:hAnsi="Arial" w:cs="Arial"/>
          <w:sz w:val="22"/>
          <w:szCs w:val="22"/>
        </w:rPr>
        <w:t xml:space="preserve"> </w:t>
      </w:r>
      <w:r w:rsidR="00684ADA" w:rsidRPr="0045143B">
        <w:rPr>
          <w:rFonts w:ascii="Arial" w:hAnsi="Arial" w:cs="Arial"/>
          <w:sz w:val="22"/>
          <w:szCs w:val="22"/>
        </w:rPr>
        <w:t>dosing step</w:t>
      </w:r>
      <w:r w:rsidRPr="0045143B">
        <w:rPr>
          <w:rFonts w:ascii="Arial" w:hAnsi="Arial" w:cs="Arial"/>
          <w:sz w:val="22"/>
          <w:szCs w:val="22"/>
        </w:rPr>
        <w:t xml:space="preserve">.  Please see the example below for a study that has two agent intervention TACs, </w:t>
      </w:r>
      <w:r w:rsidR="00684ADA" w:rsidRPr="0045143B">
        <w:rPr>
          <w:rFonts w:ascii="Arial" w:hAnsi="Arial" w:cs="Arial"/>
          <w:sz w:val="22"/>
          <w:szCs w:val="22"/>
        </w:rPr>
        <w:t>the second</w:t>
      </w:r>
      <w:r w:rsidRPr="0045143B">
        <w:rPr>
          <w:rFonts w:ascii="Arial" w:hAnsi="Arial" w:cs="Arial"/>
          <w:sz w:val="22"/>
          <w:szCs w:val="22"/>
        </w:rPr>
        <w:t xml:space="preserve"> of which</w:t>
      </w:r>
      <w:r w:rsidR="00684ADA" w:rsidRPr="0045143B">
        <w:rPr>
          <w:rFonts w:ascii="Arial" w:hAnsi="Arial" w:cs="Arial"/>
          <w:sz w:val="22"/>
          <w:szCs w:val="22"/>
        </w:rPr>
        <w:t xml:space="preserve"> has two dosing steps</w:t>
      </w:r>
      <w:r w:rsidRPr="0045143B">
        <w:rPr>
          <w:rFonts w:ascii="Arial" w:hAnsi="Arial" w:cs="Arial"/>
          <w:sz w:val="22"/>
          <w:szCs w:val="22"/>
        </w:rPr>
        <w:t xml:space="preserve">: </w:t>
      </w:r>
    </w:p>
    <w:p w:rsidR="00160099" w:rsidRDefault="00160099" w:rsidP="00160099">
      <w:pPr>
        <w:widowControl w:val="0"/>
        <w:autoSpaceDE w:val="0"/>
        <w:autoSpaceDN w:val="0"/>
        <w:adjustRightInd w:val="0"/>
        <w:jc w:val="both"/>
        <w:rPr>
          <w:rFonts w:ascii="Arial" w:hAnsi="Arial" w:cs="Arial"/>
          <w:sz w:val="22"/>
          <w:szCs w:val="22"/>
        </w:rPr>
      </w:pPr>
    </w:p>
    <w:p w:rsidR="00167175" w:rsidRDefault="00C7778B" w:rsidP="0045143B">
      <w:pPr>
        <w:pStyle w:val="ListParagraph"/>
        <w:ind w:left="0"/>
        <w:jc w:val="center"/>
      </w:pPr>
      <w:bookmarkStart w:id="45" w:name="_GoBack"/>
      <w:r w:rsidRPr="00580998">
        <w:rPr>
          <w:noProof/>
        </w:rPr>
        <w:drawing>
          <wp:inline distT="0" distB="0" distL="0" distR="0">
            <wp:extent cx="5225415" cy="3134995"/>
            <wp:effectExtent l="19050" t="19050" r="0" b="8255"/>
            <wp:docPr id="1" name="Picture 2" descr="Sample of a completed agent inter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l="12660" t="19189" r="13622" b="44150"/>
                    <a:stretch>
                      <a:fillRect/>
                    </a:stretch>
                  </pic:blipFill>
                  <pic:spPr bwMode="auto">
                    <a:xfrm>
                      <a:off x="0" y="0"/>
                      <a:ext cx="5225415" cy="3134995"/>
                    </a:xfrm>
                    <a:prstGeom prst="rect">
                      <a:avLst/>
                    </a:prstGeom>
                    <a:noFill/>
                    <a:ln w="9525" cmpd="sng">
                      <a:solidFill>
                        <a:srgbClr val="BFBFBF"/>
                      </a:solidFill>
                      <a:miter lim="800000"/>
                      <a:headEnd/>
                      <a:tailEnd/>
                    </a:ln>
                    <a:effectLst/>
                  </pic:spPr>
                </pic:pic>
              </a:graphicData>
            </a:graphic>
          </wp:inline>
        </w:drawing>
      </w:r>
      <w:bookmarkEnd w:id="45"/>
    </w:p>
    <w:p w:rsidR="009126A5" w:rsidRPr="00587E79" w:rsidRDefault="009126A5" w:rsidP="009126A5">
      <w:pPr>
        <w:widowControl w:val="0"/>
        <w:autoSpaceDE w:val="0"/>
        <w:autoSpaceDN w:val="0"/>
        <w:adjustRightInd w:val="0"/>
        <w:rPr>
          <w:rFonts w:ascii="Arial" w:hAnsi="Arial" w:cs="Arial"/>
          <w:i/>
          <w:sz w:val="22"/>
          <w:szCs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2721"/>
        <w:gridCol w:w="5217"/>
      </w:tblGrid>
      <w:tr w:rsidR="00EC27DC" w:rsidRPr="00587E79" w:rsidTr="009C5195">
        <w:trPr>
          <w:cantSplit/>
          <w:trHeight w:val="615"/>
          <w:tblHeader/>
          <w:jc w:val="center"/>
        </w:trPr>
        <w:tc>
          <w:tcPr>
            <w:tcW w:w="855" w:type="pct"/>
            <w:shd w:val="clear" w:color="auto" w:fill="D9D9D9"/>
          </w:tcPr>
          <w:p w:rsidR="00EC27DC" w:rsidRDefault="00EC27DC" w:rsidP="00914832">
            <w:pPr>
              <w:spacing w:before="60" w:after="60"/>
              <w:jc w:val="center"/>
              <w:rPr>
                <w:rFonts w:ascii="Arial" w:hAnsi="Arial" w:cs="Arial"/>
                <w:b/>
                <w:bCs/>
                <w:sz w:val="22"/>
                <w:szCs w:val="22"/>
              </w:rPr>
            </w:pPr>
            <w:r>
              <w:rPr>
                <w:rFonts w:ascii="Arial" w:hAnsi="Arial" w:cs="Arial"/>
                <w:b/>
                <w:bCs/>
                <w:sz w:val="22"/>
                <w:szCs w:val="22"/>
              </w:rPr>
              <w:t>Question Group</w:t>
            </w:r>
          </w:p>
        </w:tc>
        <w:tc>
          <w:tcPr>
            <w:tcW w:w="1421" w:type="pct"/>
            <w:shd w:val="clear" w:color="auto" w:fill="D9D9D9"/>
            <w:vAlign w:val="center"/>
          </w:tcPr>
          <w:p w:rsidR="00EC27DC" w:rsidRDefault="00EC27DC" w:rsidP="00914832">
            <w:pPr>
              <w:spacing w:before="60" w:after="60"/>
              <w:jc w:val="center"/>
            </w:pPr>
            <w:r>
              <w:rPr>
                <w:rFonts w:ascii="Arial" w:hAnsi="Arial" w:cs="Arial"/>
                <w:b/>
                <w:bCs/>
                <w:sz w:val="22"/>
                <w:szCs w:val="22"/>
              </w:rPr>
              <w:t>Question</w:t>
            </w:r>
          </w:p>
        </w:tc>
        <w:tc>
          <w:tcPr>
            <w:tcW w:w="2724" w:type="pct"/>
            <w:shd w:val="clear" w:color="auto" w:fill="D9D9D9"/>
            <w:vAlign w:val="center"/>
          </w:tcPr>
          <w:p w:rsidR="00EC27DC" w:rsidRPr="00712D50" w:rsidRDefault="00EC27DC" w:rsidP="00914832">
            <w:pPr>
              <w:jc w:val="center"/>
              <w:rPr>
                <w:b/>
              </w:rPr>
            </w:pPr>
            <w:r w:rsidRPr="00712D50">
              <w:rPr>
                <w:rFonts w:ascii="Arial" w:hAnsi="Arial" w:cs="Arial"/>
                <w:b/>
                <w:sz w:val="22"/>
                <w:szCs w:val="22"/>
              </w:rPr>
              <w:t>Instruction</w:t>
            </w:r>
          </w:p>
        </w:tc>
      </w:tr>
      <w:tr w:rsidR="00EC27DC" w:rsidRPr="00587E79" w:rsidTr="009C5195">
        <w:trPr>
          <w:cantSplit/>
          <w:trHeight w:val="615"/>
          <w:jc w:val="center"/>
        </w:trPr>
        <w:tc>
          <w:tcPr>
            <w:tcW w:w="855" w:type="pct"/>
            <w:vMerge w:val="restart"/>
          </w:tcPr>
          <w:p w:rsidR="00EC27DC" w:rsidRPr="00587E79" w:rsidRDefault="00EC27DC" w:rsidP="00CC0EE2">
            <w:pPr>
              <w:widowControl w:val="0"/>
              <w:autoSpaceDE w:val="0"/>
              <w:autoSpaceDN w:val="0"/>
              <w:adjustRightInd w:val="0"/>
              <w:spacing w:before="120" w:after="120"/>
              <w:rPr>
                <w:rFonts w:ascii="Arial" w:hAnsi="Arial" w:cs="Arial"/>
                <w:b/>
                <w:sz w:val="22"/>
                <w:szCs w:val="22"/>
              </w:rPr>
            </w:pPr>
            <w:r>
              <w:rPr>
                <w:rFonts w:ascii="Arial" w:hAnsi="Arial" w:cs="Arial"/>
                <w:b/>
                <w:sz w:val="22"/>
                <w:szCs w:val="22"/>
              </w:rPr>
              <w:t>Washout</w:t>
            </w:r>
          </w:p>
        </w:tc>
        <w:tc>
          <w:tcPr>
            <w:tcW w:w="1421" w:type="pct"/>
          </w:tcPr>
          <w:p w:rsidR="00EC27DC" w:rsidRPr="00587E79" w:rsidRDefault="00EC27DC" w:rsidP="00CC0EE2">
            <w:pPr>
              <w:widowControl w:val="0"/>
              <w:autoSpaceDE w:val="0"/>
              <w:autoSpaceDN w:val="0"/>
              <w:adjustRightInd w:val="0"/>
              <w:spacing w:before="120" w:after="120"/>
              <w:rPr>
                <w:rFonts w:ascii="Arial" w:hAnsi="Arial" w:cs="Arial"/>
                <w:b/>
                <w:sz w:val="22"/>
                <w:szCs w:val="22"/>
              </w:rPr>
            </w:pPr>
            <w:r w:rsidRPr="00587E79">
              <w:rPr>
                <w:rFonts w:ascii="Arial" w:hAnsi="Arial" w:cs="Arial"/>
                <w:b/>
                <w:sz w:val="22"/>
                <w:szCs w:val="22"/>
              </w:rPr>
              <w:t>Washout</w:t>
            </w:r>
          </w:p>
        </w:tc>
        <w:tc>
          <w:tcPr>
            <w:tcW w:w="2724" w:type="pct"/>
            <w:shd w:val="clear" w:color="auto" w:fill="auto"/>
          </w:tcPr>
          <w:p w:rsidR="00EC27DC" w:rsidRPr="00092427" w:rsidRDefault="00EC27DC" w:rsidP="00092427">
            <w:pPr>
              <w:widowControl w:val="0"/>
              <w:autoSpaceDE w:val="0"/>
              <w:autoSpaceDN w:val="0"/>
              <w:adjustRightInd w:val="0"/>
              <w:spacing w:before="60" w:after="120" w:line="240" w:lineRule="atLeast"/>
              <w:jc w:val="both"/>
              <w:rPr>
                <w:rFonts w:ascii="Arial" w:hAnsi="Arial" w:cs="Arial"/>
                <w:sz w:val="22"/>
                <w:szCs w:val="22"/>
              </w:rPr>
            </w:pPr>
            <w:r w:rsidRPr="00092427">
              <w:rPr>
                <w:rFonts w:ascii="Arial" w:hAnsi="Arial" w:cs="Arial"/>
                <w:sz w:val="22"/>
                <w:szCs w:val="22"/>
              </w:rPr>
              <w:t>If the study has a protocol defined WASHOUT period, retain the WASHOUT question group on the study CRF.  If it does not, remove the question group.</w:t>
            </w:r>
          </w:p>
          <w:p w:rsidR="00EC27DC" w:rsidRPr="00092427" w:rsidRDefault="00EC27DC" w:rsidP="00092427">
            <w:pPr>
              <w:widowControl w:val="0"/>
              <w:autoSpaceDE w:val="0"/>
              <w:autoSpaceDN w:val="0"/>
              <w:adjustRightInd w:val="0"/>
              <w:spacing w:before="60" w:after="120" w:line="240" w:lineRule="atLeast"/>
              <w:jc w:val="both"/>
              <w:rPr>
                <w:rFonts w:ascii="Arial" w:hAnsi="Arial" w:cs="Arial"/>
                <w:sz w:val="22"/>
                <w:szCs w:val="22"/>
              </w:rPr>
            </w:pPr>
            <w:r w:rsidRPr="00092427">
              <w:rPr>
                <w:rFonts w:ascii="Arial" w:hAnsi="Arial" w:cs="Arial"/>
                <w:sz w:val="22"/>
                <w:szCs w:val="22"/>
              </w:rPr>
              <w:t xml:space="preserve">When completing the form for a participant </w:t>
            </w:r>
            <w:r w:rsidR="00A94C70" w:rsidRPr="00092427">
              <w:rPr>
                <w:rFonts w:ascii="Arial" w:hAnsi="Arial" w:cs="Arial"/>
                <w:sz w:val="22"/>
                <w:szCs w:val="22"/>
              </w:rPr>
              <w:t>on</w:t>
            </w:r>
            <w:r w:rsidRPr="00092427">
              <w:rPr>
                <w:rFonts w:ascii="Arial" w:hAnsi="Arial" w:cs="Arial"/>
                <w:sz w:val="22"/>
                <w:szCs w:val="22"/>
              </w:rPr>
              <w:t xml:space="preserve"> a study that has a conditional Washout process, check NOT APPLICABLE if the washout is not required for the participant. </w:t>
            </w:r>
          </w:p>
          <w:p w:rsidR="00EC27DC" w:rsidRPr="00092427" w:rsidRDefault="00EC27DC" w:rsidP="00092427">
            <w:pPr>
              <w:widowControl w:val="0"/>
              <w:autoSpaceDE w:val="0"/>
              <w:autoSpaceDN w:val="0"/>
              <w:adjustRightInd w:val="0"/>
              <w:spacing w:before="60" w:after="120" w:line="240" w:lineRule="atLeast"/>
              <w:jc w:val="both"/>
              <w:rPr>
                <w:rFonts w:ascii="Arial" w:hAnsi="Arial" w:cs="Arial"/>
                <w:sz w:val="22"/>
                <w:szCs w:val="22"/>
              </w:rPr>
            </w:pPr>
          </w:p>
        </w:tc>
      </w:tr>
      <w:tr w:rsidR="00EC27DC" w:rsidRPr="00587E79" w:rsidTr="009C5195">
        <w:trPr>
          <w:cantSplit/>
          <w:trHeight w:val="615"/>
          <w:jc w:val="center"/>
        </w:trPr>
        <w:tc>
          <w:tcPr>
            <w:tcW w:w="855" w:type="pct"/>
            <w:vMerge/>
          </w:tcPr>
          <w:p w:rsidR="00EC27DC" w:rsidRDefault="00EC27DC" w:rsidP="00CC0EE2">
            <w:pPr>
              <w:widowControl w:val="0"/>
              <w:autoSpaceDE w:val="0"/>
              <w:autoSpaceDN w:val="0"/>
              <w:adjustRightInd w:val="0"/>
              <w:spacing w:before="120" w:after="120"/>
              <w:rPr>
                <w:rFonts w:ascii="Arial" w:hAnsi="Arial" w:cs="Arial"/>
                <w:b/>
                <w:bCs/>
                <w:sz w:val="22"/>
                <w:szCs w:val="22"/>
              </w:rPr>
            </w:pPr>
          </w:p>
        </w:tc>
        <w:tc>
          <w:tcPr>
            <w:tcW w:w="1421" w:type="pct"/>
          </w:tcPr>
          <w:p w:rsidR="00EC27DC" w:rsidRPr="00587E79" w:rsidRDefault="00EC27DC" w:rsidP="00CC0EE2">
            <w:pPr>
              <w:widowControl w:val="0"/>
              <w:autoSpaceDE w:val="0"/>
              <w:autoSpaceDN w:val="0"/>
              <w:adjustRightInd w:val="0"/>
              <w:spacing w:before="120" w:after="120"/>
              <w:rPr>
                <w:rFonts w:ascii="Arial" w:hAnsi="Arial" w:cs="Arial"/>
                <w:b/>
                <w:bCs/>
                <w:sz w:val="22"/>
                <w:szCs w:val="22"/>
              </w:rPr>
            </w:pPr>
            <w:r>
              <w:rPr>
                <w:rFonts w:ascii="Arial" w:hAnsi="Arial" w:cs="Arial"/>
                <w:b/>
                <w:bCs/>
                <w:sz w:val="22"/>
                <w:szCs w:val="22"/>
              </w:rPr>
              <w:t xml:space="preserve">Treatment Assignment Code (TAC) </w:t>
            </w:r>
          </w:p>
        </w:tc>
        <w:tc>
          <w:tcPr>
            <w:tcW w:w="2724" w:type="pct"/>
            <w:vMerge w:val="restart"/>
            <w:shd w:val="clear" w:color="auto" w:fill="auto"/>
          </w:tcPr>
          <w:p w:rsidR="00EC27DC" w:rsidRPr="00092427" w:rsidRDefault="00EC27DC" w:rsidP="00092427">
            <w:pPr>
              <w:widowControl w:val="0"/>
              <w:autoSpaceDE w:val="0"/>
              <w:autoSpaceDN w:val="0"/>
              <w:adjustRightInd w:val="0"/>
              <w:spacing w:before="60" w:after="120" w:line="240" w:lineRule="atLeast"/>
              <w:jc w:val="both"/>
              <w:rPr>
                <w:rFonts w:ascii="Arial" w:hAnsi="Arial" w:cs="Arial"/>
                <w:bCs/>
                <w:sz w:val="22"/>
                <w:szCs w:val="22"/>
              </w:rPr>
            </w:pPr>
            <w:r w:rsidRPr="00092427">
              <w:rPr>
                <w:rFonts w:ascii="Arial" w:hAnsi="Arial" w:cs="Arial"/>
                <w:bCs/>
                <w:sz w:val="22"/>
                <w:szCs w:val="22"/>
              </w:rPr>
              <w:t xml:space="preserve">The TAC information assigned to the Washout period should be defaulted to the values provided in the </w:t>
            </w:r>
            <w:r w:rsidR="00092427" w:rsidRPr="00092427">
              <w:rPr>
                <w:rFonts w:ascii="Arial" w:hAnsi="Arial" w:cs="Arial"/>
                <w:bCs/>
                <w:sz w:val="22"/>
                <w:szCs w:val="22"/>
              </w:rPr>
              <w:t>study’s coding</w:t>
            </w:r>
            <w:r w:rsidR="005F6CC0" w:rsidRPr="00092427">
              <w:rPr>
                <w:rFonts w:ascii="Arial" w:hAnsi="Arial" w:cs="Arial"/>
                <w:bCs/>
                <w:sz w:val="22"/>
                <w:szCs w:val="22"/>
              </w:rPr>
              <w:t xml:space="preserve"> </w:t>
            </w:r>
            <w:r w:rsidRPr="00092427">
              <w:rPr>
                <w:rFonts w:ascii="Arial" w:hAnsi="Arial" w:cs="Arial"/>
                <w:bCs/>
                <w:sz w:val="22"/>
                <w:szCs w:val="22"/>
              </w:rPr>
              <w:t>letter.</w:t>
            </w:r>
          </w:p>
          <w:p w:rsidR="00EC27DC" w:rsidRPr="00EB49B4" w:rsidRDefault="00EC27DC" w:rsidP="00092427">
            <w:pPr>
              <w:widowControl w:val="0"/>
              <w:autoSpaceDE w:val="0"/>
              <w:autoSpaceDN w:val="0"/>
              <w:adjustRightInd w:val="0"/>
              <w:spacing w:before="60" w:after="120" w:line="240" w:lineRule="atLeast"/>
              <w:jc w:val="both"/>
              <w:rPr>
                <w:rFonts w:ascii="Arial" w:hAnsi="Arial" w:cs="Arial"/>
                <w:bCs/>
                <w:sz w:val="22"/>
                <w:szCs w:val="22"/>
              </w:rPr>
            </w:pPr>
            <w:r w:rsidRPr="00092427">
              <w:rPr>
                <w:rFonts w:ascii="Arial" w:hAnsi="Arial" w:cs="Arial"/>
                <w:bCs/>
                <w:sz w:val="22"/>
                <w:szCs w:val="22"/>
              </w:rPr>
              <w:t xml:space="preserve">When completing the CRF for a participant, record the date the participant was </w:t>
            </w:r>
            <w:r w:rsidRPr="00092427">
              <w:rPr>
                <w:rFonts w:ascii="Arial" w:hAnsi="Arial" w:cs="Arial"/>
                <w:bCs/>
                <w:sz w:val="22"/>
                <w:szCs w:val="22"/>
                <w:u w:val="single"/>
              </w:rPr>
              <w:t>assigned</w:t>
            </w:r>
            <w:r w:rsidRPr="00092427">
              <w:rPr>
                <w:rFonts w:ascii="Arial" w:hAnsi="Arial" w:cs="Arial"/>
                <w:bCs/>
                <w:sz w:val="22"/>
                <w:szCs w:val="22"/>
              </w:rPr>
              <w:t xml:space="preserve"> to the Washout TAC</w:t>
            </w:r>
            <w:r w:rsidR="00092427" w:rsidRPr="00092427">
              <w:rPr>
                <w:rFonts w:ascii="Arial" w:hAnsi="Arial" w:cs="Arial"/>
                <w:bCs/>
                <w:sz w:val="22"/>
                <w:szCs w:val="22"/>
              </w:rPr>
              <w:t xml:space="preserve"> (i.e</w:t>
            </w:r>
            <w:r w:rsidR="00851544" w:rsidRPr="00092427">
              <w:rPr>
                <w:rFonts w:ascii="Arial" w:hAnsi="Arial" w:cs="Arial"/>
                <w:bCs/>
                <w:sz w:val="22"/>
                <w:szCs w:val="22"/>
              </w:rPr>
              <w:t>. the TAC Start Date.</w:t>
            </w:r>
            <w:r w:rsidR="00092427" w:rsidRPr="00092427">
              <w:rPr>
                <w:rFonts w:ascii="Arial" w:hAnsi="Arial" w:cs="Arial"/>
                <w:bCs/>
                <w:sz w:val="22"/>
                <w:szCs w:val="22"/>
              </w:rPr>
              <w:t>)</w:t>
            </w:r>
          </w:p>
        </w:tc>
      </w:tr>
      <w:tr w:rsidR="00EC27DC" w:rsidRPr="00587E79" w:rsidTr="009C5195">
        <w:trPr>
          <w:cantSplit/>
          <w:trHeight w:val="615"/>
          <w:jc w:val="center"/>
        </w:trPr>
        <w:tc>
          <w:tcPr>
            <w:tcW w:w="855" w:type="pct"/>
            <w:vMerge/>
          </w:tcPr>
          <w:p w:rsidR="00EC27DC" w:rsidRDefault="00EC27DC" w:rsidP="00CC0EE2">
            <w:pPr>
              <w:widowControl w:val="0"/>
              <w:autoSpaceDE w:val="0"/>
              <w:autoSpaceDN w:val="0"/>
              <w:adjustRightInd w:val="0"/>
              <w:spacing w:before="120" w:after="120"/>
              <w:rPr>
                <w:rFonts w:ascii="Arial" w:hAnsi="Arial" w:cs="Arial"/>
                <w:b/>
                <w:bCs/>
                <w:sz w:val="22"/>
                <w:szCs w:val="22"/>
              </w:rPr>
            </w:pPr>
          </w:p>
        </w:tc>
        <w:tc>
          <w:tcPr>
            <w:tcW w:w="1421" w:type="pct"/>
          </w:tcPr>
          <w:p w:rsidR="00EC27DC" w:rsidRPr="00587E79" w:rsidRDefault="00EC27DC" w:rsidP="00CC0EE2">
            <w:pPr>
              <w:widowControl w:val="0"/>
              <w:autoSpaceDE w:val="0"/>
              <w:autoSpaceDN w:val="0"/>
              <w:adjustRightInd w:val="0"/>
              <w:spacing w:before="120" w:after="120"/>
              <w:rPr>
                <w:rFonts w:ascii="Arial" w:hAnsi="Arial" w:cs="Arial"/>
                <w:b/>
                <w:bCs/>
                <w:sz w:val="22"/>
                <w:szCs w:val="22"/>
              </w:rPr>
            </w:pPr>
            <w:r>
              <w:rPr>
                <w:rFonts w:ascii="Arial" w:hAnsi="Arial" w:cs="Arial"/>
                <w:b/>
                <w:bCs/>
                <w:sz w:val="22"/>
                <w:szCs w:val="22"/>
              </w:rPr>
              <w:t>Treatment Assignment Descriptor (TAD)</w:t>
            </w:r>
          </w:p>
        </w:tc>
        <w:tc>
          <w:tcPr>
            <w:tcW w:w="2724" w:type="pct"/>
            <w:vMerge/>
            <w:shd w:val="clear" w:color="auto" w:fill="auto"/>
          </w:tcPr>
          <w:p w:rsidR="00EC27DC" w:rsidRPr="00092427" w:rsidRDefault="00EC27DC" w:rsidP="00092427">
            <w:pPr>
              <w:widowControl w:val="0"/>
              <w:autoSpaceDE w:val="0"/>
              <w:autoSpaceDN w:val="0"/>
              <w:adjustRightInd w:val="0"/>
              <w:spacing w:before="60" w:after="120" w:line="240" w:lineRule="atLeast"/>
              <w:jc w:val="both"/>
              <w:rPr>
                <w:rFonts w:ascii="Arial" w:hAnsi="Arial" w:cs="Arial"/>
                <w:sz w:val="22"/>
                <w:szCs w:val="22"/>
              </w:rPr>
            </w:pPr>
          </w:p>
        </w:tc>
      </w:tr>
      <w:tr w:rsidR="00EC27DC" w:rsidRPr="00587E79" w:rsidTr="009C5195">
        <w:trPr>
          <w:cantSplit/>
          <w:trHeight w:val="615"/>
          <w:jc w:val="center"/>
        </w:trPr>
        <w:tc>
          <w:tcPr>
            <w:tcW w:w="855" w:type="pct"/>
            <w:vMerge/>
          </w:tcPr>
          <w:p w:rsidR="00EC27DC" w:rsidRDefault="00EC27DC" w:rsidP="00CC0EE2">
            <w:pPr>
              <w:widowControl w:val="0"/>
              <w:autoSpaceDE w:val="0"/>
              <w:autoSpaceDN w:val="0"/>
              <w:adjustRightInd w:val="0"/>
              <w:spacing w:before="120" w:after="120"/>
              <w:rPr>
                <w:rFonts w:ascii="Arial" w:hAnsi="Arial" w:cs="Arial"/>
                <w:b/>
                <w:sz w:val="22"/>
                <w:szCs w:val="22"/>
              </w:rPr>
            </w:pPr>
          </w:p>
        </w:tc>
        <w:tc>
          <w:tcPr>
            <w:tcW w:w="1421" w:type="pct"/>
          </w:tcPr>
          <w:p w:rsidR="00EC27DC" w:rsidRDefault="00EC27DC" w:rsidP="00CC0EE2">
            <w:pPr>
              <w:widowControl w:val="0"/>
              <w:autoSpaceDE w:val="0"/>
              <w:autoSpaceDN w:val="0"/>
              <w:adjustRightInd w:val="0"/>
              <w:spacing w:before="120" w:after="120"/>
              <w:rPr>
                <w:rFonts w:ascii="Arial" w:hAnsi="Arial" w:cs="Arial"/>
                <w:b/>
                <w:sz w:val="22"/>
                <w:szCs w:val="22"/>
              </w:rPr>
            </w:pPr>
            <w:r>
              <w:rPr>
                <w:rFonts w:ascii="Arial" w:hAnsi="Arial" w:cs="Arial"/>
                <w:b/>
                <w:sz w:val="22"/>
                <w:szCs w:val="22"/>
              </w:rPr>
              <w:t>TAC Start Date</w:t>
            </w:r>
          </w:p>
        </w:tc>
        <w:tc>
          <w:tcPr>
            <w:tcW w:w="2724" w:type="pct"/>
            <w:vMerge/>
            <w:shd w:val="clear" w:color="auto" w:fill="auto"/>
          </w:tcPr>
          <w:p w:rsidR="00EC27DC" w:rsidRPr="00092427" w:rsidRDefault="00EC27DC" w:rsidP="00092427">
            <w:pPr>
              <w:widowControl w:val="0"/>
              <w:autoSpaceDE w:val="0"/>
              <w:autoSpaceDN w:val="0"/>
              <w:adjustRightInd w:val="0"/>
              <w:spacing w:before="60" w:after="120" w:line="240" w:lineRule="atLeast"/>
              <w:jc w:val="both"/>
              <w:rPr>
                <w:rFonts w:ascii="Arial" w:hAnsi="Arial" w:cs="Arial"/>
                <w:sz w:val="22"/>
                <w:szCs w:val="22"/>
              </w:rPr>
            </w:pPr>
          </w:p>
        </w:tc>
      </w:tr>
      <w:tr w:rsidR="00EC27DC" w:rsidRPr="00587E79" w:rsidTr="009C5195">
        <w:trPr>
          <w:cantSplit/>
          <w:trHeight w:val="615"/>
          <w:jc w:val="center"/>
        </w:trPr>
        <w:tc>
          <w:tcPr>
            <w:tcW w:w="855" w:type="pct"/>
            <w:vMerge/>
          </w:tcPr>
          <w:p w:rsidR="00EC27DC" w:rsidRDefault="00EC27DC" w:rsidP="00CC0EE2">
            <w:pPr>
              <w:widowControl w:val="0"/>
              <w:autoSpaceDE w:val="0"/>
              <w:autoSpaceDN w:val="0"/>
              <w:adjustRightInd w:val="0"/>
              <w:spacing w:before="120" w:after="120"/>
              <w:rPr>
                <w:rFonts w:ascii="Arial" w:hAnsi="Arial" w:cs="Arial"/>
                <w:b/>
                <w:sz w:val="22"/>
                <w:szCs w:val="22"/>
              </w:rPr>
            </w:pPr>
          </w:p>
        </w:tc>
        <w:tc>
          <w:tcPr>
            <w:tcW w:w="1421" w:type="pct"/>
          </w:tcPr>
          <w:p w:rsidR="00EC27DC" w:rsidRPr="00587E79" w:rsidRDefault="00EC27DC" w:rsidP="00CC0EE2">
            <w:pPr>
              <w:widowControl w:val="0"/>
              <w:autoSpaceDE w:val="0"/>
              <w:autoSpaceDN w:val="0"/>
              <w:adjustRightInd w:val="0"/>
              <w:spacing w:before="120" w:after="120"/>
              <w:rPr>
                <w:rFonts w:ascii="Arial" w:hAnsi="Arial" w:cs="Arial"/>
                <w:b/>
                <w:sz w:val="22"/>
                <w:szCs w:val="22"/>
              </w:rPr>
            </w:pPr>
            <w:r>
              <w:rPr>
                <w:rFonts w:ascii="Arial" w:hAnsi="Arial" w:cs="Arial"/>
                <w:b/>
                <w:sz w:val="22"/>
                <w:szCs w:val="22"/>
              </w:rPr>
              <w:t>Date Washout Started</w:t>
            </w:r>
          </w:p>
        </w:tc>
        <w:tc>
          <w:tcPr>
            <w:tcW w:w="2724" w:type="pct"/>
            <w:shd w:val="clear" w:color="auto" w:fill="auto"/>
          </w:tcPr>
          <w:p w:rsidR="00EC27DC" w:rsidRPr="00092427" w:rsidRDefault="00EC27DC" w:rsidP="00092427">
            <w:pPr>
              <w:widowControl w:val="0"/>
              <w:autoSpaceDE w:val="0"/>
              <w:autoSpaceDN w:val="0"/>
              <w:adjustRightInd w:val="0"/>
              <w:spacing w:before="60" w:after="120" w:line="240" w:lineRule="atLeast"/>
              <w:jc w:val="both"/>
              <w:rPr>
                <w:rFonts w:ascii="Arial" w:hAnsi="Arial" w:cs="Arial"/>
                <w:sz w:val="22"/>
                <w:szCs w:val="22"/>
              </w:rPr>
            </w:pPr>
            <w:r w:rsidRPr="00092427">
              <w:rPr>
                <w:rFonts w:ascii="Arial" w:hAnsi="Arial" w:cs="Arial"/>
                <w:sz w:val="22"/>
                <w:szCs w:val="22"/>
              </w:rPr>
              <w:t>If applicable, record the date the participant started the washout period</w:t>
            </w:r>
            <w:r w:rsidR="006E1F18" w:rsidRPr="00092427">
              <w:rPr>
                <w:rFonts w:ascii="Arial" w:hAnsi="Arial" w:cs="Arial"/>
                <w:sz w:val="22"/>
                <w:szCs w:val="22"/>
              </w:rPr>
              <w:t xml:space="preserve">.  </w:t>
            </w:r>
          </w:p>
        </w:tc>
      </w:tr>
      <w:tr w:rsidR="00EC27DC" w:rsidRPr="00587E79" w:rsidTr="009C5195">
        <w:trPr>
          <w:cantSplit/>
          <w:trHeight w:val="615"/>
          <w:jc w:val="center"/>
        </w:trPr>
        <w:tc>
          <w:tcPr>
            <w:tcW w:w="855" w:type="pct"/>
            <w:vMerge/>
          </w:tcPr>
          <w:p w:rsidR="00EC27DC" w:rsidRDefault="00EC27DC" w:rsidP="00CC0EE2">
            <w:pPr>
              <w:widowControl w:val="0"/>
              <w:autoSpaceDE w:val="0"/>
              <w:autoSpaceDN w:val="0"/>
              <w:adjustRightInd w:val="0"/>
              <w:spacing w:before="120" w:after="120"/>
              <w:rPr>
                <w:rFonts w:ascii="Arial" w:hAnsi="Arial" w:cs="Arial"/>
                <w:b/>
                <w:sz w:val="22"/>
                <w:szCs w:val="22"/>
              </w:rPr>
            </w:pPr>
          </w:p>
        </w:tc>
        <w:tc>
          <w:tcPr>
            <w:tcW w:w="1421" w:type="pct"/>
          </w:tcPr>
          <w:p w:rsidR="00EC27DC" w:rsidRPr="00587E79" w:rsidRDefault="00EC27DC" w:rsidP="00CC0EE2">
            <w:pPr>
              <w:widowControl w:val="0"/>
              <w:autoSpaceDE w:val="0"/>
              <w:autoSpaceDN w:val="0"/>
              <w:adjustRightInd w:val="0"/>
              <w:spacing w:before="120" w:after="120"/>
              <w:rPr>
                <w:rFonts w:ascii="Arial" w:hAnsi="Arial" w:cs="Arial"/>
                <w:b/>
                <w:sz w:val="22"/>
                <w:szCs w:val="22"/>
              </w:rPr>
            </w:pPr>
            <w:r>
              <w:rPr>
                <w:rFonts w:ascii="Arial" w:hAnsi="Arial" w:cs="Arial"/>
                <w:b/>
                <w:sz w:val="22"/>
                <w:szCs w:val="22"/>
              </w:rPr>
              <w:t>Date Washout Ended</w:t>
            </w:r>
          </w:p>
        </w:tc>
        <w:tc>
          <w:tcPr>
            <w:tcW w:w="2724" w:type="pct"/>
            <w:shd w:val="clear" w:color="auto" w:fill="auto"/>
          </w:tcPr>
          <w:p w:rsidR="00EC27DC" w:rsidRPr="00092427" w:rsidRDefault="00EC27DC" w:rsidP="00092427">
            <w:pPr>
              <w:widowControl w:val="0"/>
              <w:autoSpaceDE w:val="0"/>
              <w:autoSpaceDN w:val="0"/>
              <w:adjustRightInd w:val="0"/>
              <w:spacing w:before="60" w:after="120" w:line="240" w:lineRule="atLeast"/>
              <w:jc w:val="both"/>
              <w:rPr>
                <w:rFonts w:ascii="Arial" w:hAnsi="Arial" w:cs="Arial"/>
                <w:sz w:val="22"/>
                <w:szCs w:val="22"/>
              </w:rPr>
            </w:pPr>
            <w:r w:rsidRPr="00092427">
              <w:rPr>
                <w:rFonts w:ascii="Arial" w:hAnsi="Arial" w:cs="Arial"/>
                <w:sz w:val="22"/>
                <w:szCs w:val="22"/>
              </w:rPr>
              <w:t>If applicable, record the date the participant completed the washout period</w:t>
            </w:r>
            <w:r w:rsidR="006E1F18" w:rsidRPr="00092427">
              <w:rPr>
                <w:rFonts w:ascii="Arial" w:hAnsi="Arial" w:cs="Arial"/>
                <w:sz w:val="22"/>
                <w:szCs w:val="22"/>
              </w:rPr>
              <w:t xml:space="preserve">.  </w:t>
            </w:r>
          </w:p>
        </w:tc>
      </w:tr>
      <w:tr w:rsidR="00EC27DC" w:rsidRPr="00587E79" w:rsidTr="009C5195">
        <w:trPr>
          <w:cantSplit/>
          <w:trHeight w:val="615"/>
          <w:jc w:val="center"/>
        </w:trPr>
        <w:tc>
          <w:tcPr>
            <w:tcW w:w="855" w:type="pct"/>
            <w:vMerge w:val="restart"/>
          </w:tcPr>
          <w:p w:rsidR="00EC27DC" w:rsidRPr="00587E79" w:rsidRDefault="00EC27DC" w:rsidP="00CC0EE2">
            <w:pPr>
              <w:widowControl w:val="0"/>
              <w:autoSpaceDE w:val="0"/>
              <w:autoSpaceDN w:val="0"/>
              <w:adjustRightInd w:val="0"/>
              <w:spacing w:before="120" w:after="120"/>
              <w:rPr>
                <w:rFonts w:ascii="Arial" w:hAnsi="Arial" w:cs="Arial"/>
                <w:b/>
                <w:sz w:val="22"/>
                <w:szCs w:val="22"/>
              </w:rPr>
            </w:pPr>
            <w:r>
              <w:rPr>
                <w:rFonts w:ascii="Arial" w:hAnsi="Arial" w:cs="Arial"/>
                <w:b/>
                <w:sz w:val="22"/>
                <w:szCs w:val="22"/>
              </w:rPr>
              <w:t>Run-In</w:t>
            </w:r>
          </w:p>
        </w:tc>
        <w:tc>
          <w:tcPr>
            <w:tcW w:w="1421" w:type="pct"/>
          </w:tcPr>
          <w:p w:rsidR="00EC27DC" w:rsidRPr="00587E79" w:rsidRDefault="00EC27DC" w:rsidP="00CC0EE2">
            <w:pPr>
              <w:widowControl w:val="0"/>
              <w:autoSpaceDE w:val="0"/>
              <w:autoSpaceDN w:val="0"/>
              <w:adjustRightInd w:val="0"/>
              <w:spacing w:before="120" w:after="120"/>
              <w:rPr>
                <w:rFonts w:ascii="Arial" w:hAnsi="Arial" w:cs="Arial"/>
                <w:b/>
                <w:sz w:val="22"/>
                <w:szCs w:val="22"/>
              </w:rPr>
            </w:pPr>
            <w:r w:rsidRPr="00587E79">
              <w:rPr>
                <w:rFonts w:ascii="Arial" w:hAnsi="Arial" w:cs="Arial"/>
                <w:b/>
                <w:sz w:val="22"/>
                <w:szCs w:val="22"/>
              </w:rPr>
              <w:t>Run-In</w:t>
            </w:r>
          </w:p>
        </w:tc>
        <w:tc>
          <w:tcPr>
            <w:tcW w:w="2724" w:type="pct"/>
            <w:shd w:val="clear" w:color="auto" w:fill="auto"/>
          </w:tcPr>
          <w:p w:rsidR="00EC27DC" w:rsidRPr="00092427" w:rsidRDefault="00EC27DC" w:rsidP="00092427">
            <w:pPr>
              <w:widowControl w:val="0"/>
              <w:autoSpaceDE w:val="0"/>
              <w:autoSpaceDN w:val="0"/>
              <w:adjustRightInd w:val="0"/>
              <w:spacing w:before="60" w:after="120" w:line="240" w:lineRule="atLeast"/>
              <w:jc w:val="both"/>
              <w:rPr>
                <w:rFonts w:ascii="Arial" w:hAnsi="Arial" w:cs="Arial"/>
                <w:sz w:val="22"/>
                <w:szCs w:val="22"/>
              </w:rPr>
            </w:pPr>
            <w:r w:rsidRPr="00092427">
              <w:rPr>
                <w:rFonts w:ascii="Arial" w:hAnsi="Arial" w:cs="Arial"/>
                <w:sz w:val="22"/>
                <w:szCs w:val="22"/>
              </w:rPr>
              <w:t>If the study has a protocol defined RUN-IN period, retain the RUN-IN question group on the study CRF.  If it does not, remove the question group.</w:t>
            </w:r>
          </w:p>
          <w:p w:rsidR="00EC27DC" w:rsidRPr="00092427" w:rsidRDefault="00EC27DC" w:rsidP="00092427">
            <w:pPr>
              <w:widowControl w:val="0"/>
              <w:autoSpaceDE w:val="0"/>
              <w:autoSpaceDN w:val="0"/>
              <w:adjustRightInd w:val="0"/>
              <w:spacing w:before="60" w:after="120" w:line="240" w:lineRule="atLeast"/>
              <w:jc w:val="both"/>
              <w:rPr>
                <w:rFonts w:ascii="Arial" w:hAnsi="Arial" w:cs="Arial"/>
                <w:sz w:val="22"/>
                <w:szCs w:val="22"/>
              </w:rPr>
            </w:pPr>
            <w:r w:rsidRPr="00092427">
              <w:rPr>
                <w:rFonts w:ascii="Arial" w:hAnsi="Arial" w:cs="Arial"/>
                <w:sz w:val="22"/>
                <w:szCs w:val="22"/>
              </w:rPr>
              <w:t xml:space="preserve">When completing the form for a participant </w:t>
            </w:r>
            <w:r w:rsidR="00A94C70" w:rsidRPr="00092427">
              <w:rPr>
                <w:rFonts w:ascii="Arial" w:hAnsi="Arial" w:cs="Arial"/>
                <w:sz w:val="22"/>
                <w:szCs w:val="22"/>
              </w:rPr>
              <w:t>on</w:t>
            </w:r>
            <w:r w:rsidRPr="00092427">
              <w:rPr>
                <w:rFonts w:ascii="Arial" w:hAnsi="Arial" w:cs="Arial"/>
                <w:sz w:val="22"/>
                <w:szCs w:val="22"/>
              </w:rPr>
              <w:t xml:space="preserve"> a study that has a conditional RUN-IN process, check NOT APPLICABLE if the RUN-IN is not required for the participant</w:t>
            </w:r>
            <w:r w:rsidR="006E1F18" w:rsidRPr="00092427">
              <w:rPr>
                <w:rFonts w:ascii="Arial" w:hAnsi="Arial" w:cs="Arial"/>
                <w:sz w:val="22"/>
                <w:szCs w:val="22"/>
              </w:rPr>
              <w:t xml:space="preserve">.  </w:t>
            </w:r>
          </w:p>
        </w:tc>
      </w:tr>
      <w:tr w:rsidR="00EC27DC" w:rsidRPr="00587E79" w:rsidTr="009C5195">
        <w:trPr>
          <w:cantSplit/>
          <w:trHeight w:val="405"/>
          <w:jc w:val="center"/>
        </w:trPr>
        <w:tc>
          <w:tcPr>
            <w:tcW w:w="855" w:type="pct"/>
            <w:vMerge/>
          </w:tcPr>
          <w:p w:rsidR="00EC27DC" w:rsidRDefault="00EC27DC" w:rsidP="00CC0EE2">
            <w:pPr>
              <w:widowControl w:val="0"/>
              <w:autoSpaceDE w:val="0"/>
              <w:autoSpaceDN w:val="0"/>
              <w:adjustRightInd w:val="0"/>
              <w:spacing w:before="120" w:after="120"/>
              <w:rPr>
                <w:rFonts w:ascii="Arial" w:hAnsi="Arial" w:cs="Arial"/>
                <w:b/>
                <w:bCs/>
                <w:sz w:val="22"/>
                <w:szCs w:val="22"/>
              </w:rPr>
            </w:pPr>
          </w:p>
        </w:tc>
        <w:tc>
          <w:tcPr>
            <w:tcW w:w="1421" w:type="pct"/>
          </w:tcPr>
          <w:p w:rsidR="00EC27DC" w:rsidRPr="00587E79" w:rsidRDefault="00EC27DC" w:rsidP="00CC0EE2">
            <w:pPr>
              <w:widowControl w:val="0"/>
              <w:autoSpaceDE w:val="0"/>
              <w:autoSpaceDN w:val="0"/>
              <w:adjustRightInd w:val="0"/>
              <w:spacing w:before="120" w:after="120"/>
              <w:rPr>
                <w:rFonts w:ascii="Arial" w:hAnsi="Arial" w:cs="Arial"/>
                <w:b/>
                <w:bCs/>
                <w:sz w:val="22"/>
                <w:szCs w:val="22"/>
              </w:rPr>
            </w:pPr>
            <w:r>
              <w:rPr>
                <w:rFonts w:ascii="Arial" w:hAnsi="Arial" w:cs="Arial"/>
                <w:b/>
                <w:bCs/>
                <w:sz w:val="22"/>
                <w:szCs w:val="22"/>
              </w:rPr>
              <w:t xml:space="preserve">Treatment Assignment Code (TAC) </w:t>
            </w:r>
          </w:p>
        </w:tc>
        <w:tc>
          <w:tcPr>
            <w:tcW w:w="2724" w:type="pct"/>
            <w:vMerge w:val="restart"/>
            <w:shd w:val="clear" w:color="auto" w:fill="auto"/>
          </w:tcPr>
          <w:p w:rsidR="00EC27DC" w:rsidRPr="00092427" w:rsidRDefault="00EC27DC" w:rsidP="00092427">
            <w:pPr>
              <w:widowControl w:val="0"/>
              <w:autoSpaceDE w:val="0"/>
              <w:autoSpaceDN w:val="0"/>
              <w:adjustRightInd w:val="0"/>
              <w:spacing w:before="60" w:after="120" w:line="240" w:lineRule="atLeast"/>
              <w:jc w:val="both"/>
              <w:rPr>
                <w:rFonts w:ascii="Arial" w:hAnsi="Arial" w:cs="Arial"/>
                <w:bCs/>
                <w:sz w:val="22"/>
                <w:szCs w:val="22"/>
              </w:rPr>
            </w:pPr>
            <w:r w:rsidRPr="00092427">
              <w:rPr>
                <w:rFonts w:ascii="Arial" w:hAnsi="Arial" w:cs="Arial"/>
                <w:bCs/>
                <w:sz w:val="22"/>
                <w:szCs w:val="22"/>
              </w:rPr>
              <w:t xml:space="preserve">The TAC information assigned to the Run-In period should be defaulted to the value that is provided in the study’s </w:t>
            </w:r>
            <w:r w:rsidR="00851544" w:rsidRPr="00092427">
              <w:rPr>
                <w:rFonts w:ascii="Arial" w:hAnsi="Arial" w:cs="Arial"/>
                <w:bCs/>
                <w:sz w:val="22"/>
                <w:szCs w:val="22"/>
              </w:rPr>
              <w:t xml:space="preserve">coding </w:t>
            </w:r>
            <w:r w:rsidRPr="00092427">
              <w:rPr>
                <w:rFonts w:ascii="Arial" w:hAnsi="Arial" w:cs="Arial"/>
                <w:bCs/>
                <w:sz w:val="22"/>
                <w:szCs w:val="22"/>
              </w:rPr>
              <w:t>letter.</w:t>
            </w:r>
          </w:p>
          <w:p w:rsidR="00EC27DC" w:rsidRPr="00092427" w:rsidRDefault="00EC27DC" w:rsidP="00092427">
            <w:pPr>
              <w:widowControl w:val="0"/>
              <w:autoSpaceDE w:val="0"/>
              <w:autoSpaceDN w:val="0"/>
              <w:adjustRightInd w:val="0"/>
              <w:spacing w:before="60" w:after="120" w:line="240" w:lineRule="atLeast"/>
              <w:jc w:val="both"/>
              <w:rPr>
                <w:rFonts w:ascii="Arial" w:hAnsi="Arial" w:cs="Arial"/>
                <w:bCs/>
                <w:sz w:val="22"/>
                <w:szCs w:val="22"/>
              </w:rPr>
            </w:pPr>
            <w:r w:rsidRPr="00092427">
              <w:rPr>
                <w:rFonts w:ascii="Arial" w:hAnsi="Arial" w:cs="Arial"/>
                <w:bCs/>
                <w:sz w:val="22"/>
                <w:szCs w:val="22"/>
              </w:rPr>
              <w:t xml:space="preserve">When completing the CRF for a participant, record the date the participant was </w:t>
            </w:r>
            <w:r w:rsidRPr="00092427">
              <w:rPr>
                <w:rFonts w:ascii="Arial" w:hAnsi="Arial" w:cs="Arial"/>
                <w:bCs/>
                <w:sz w:val="22"/>
                <w:szCs w:val="22"/>
                <w:u w:val="single"/>
              </w:rPr>
              <w:t>assigned</w:t>
            </w:r>
            <w:r w:rsidRPr="00092427">
              <w:rPr>
                <w:rFonts w:ascii="Arial" w:hAnsi="Arial" w:cs="Arial"/>
                <w:bCs/>
                <w:sz w:val="22"/>
                <w:szCs w:val="22"/>
              </w:rPr>
              <w:t xml:space="preserve"> to the Run-In TAC</w:t>
            </w:r>
            <w:r w:rsidR="00092427" w:rsidRPr="00092427">
              <w:rPr>
                <w:rFonts w:ascii="Arial" w:hAnsi="Arial" w:cs="Arial"/>
                <w:bCs/>
                <w:sz w:val="22"/>
                <w:szCs w:val="22"/>
              </w:rPr>
              <w:t xml:space="preserve"> (</w:t>
            </w:r>
            <w:r w:rsidR="00851544" w:rsidRPr="00092427">
              <w:rPr>
                <w:rFonts w:ascii="Arial" w:hAnsi="Arial" w:cs="Arial"/>
                <w:bCs/>
                <w:sz w:val="22"/>
                <w:szCs w:val="22"/>
              </w:rPr>
              <w:t>i.e. the TAC Start Date.</w:t>
            </w:r>
            <w:r w:rsidR="00092427" w:rsidRPr="00092427">
              <w:rPr>
                <w:rFonts w:ascii="Arial" w:hAnsi="Arial" w:cs="Arial"/>
                <w:bCs/>
                <w:sz w:val="22"/>
                <w:szCs w:val="22"/>
              </w:rPr>
              <w:t>)</w:t>
            </w:r>
          </w:p>
          <w:p w:rsidR="00EC27DC" w:rsidRPr="00092427" w:rsidRDefault="00EC27DC" w:rsidP="00092427">
            <w:pPr>
              <w:widowControl w:val="0"/>
              <w:autoSpaceDE w:val="0"/>
              <w:autoSpaceDN w:val="0"/>
              <w:adjustRightInd w:val="0"/>
              <w:spacing w:before="60" w:after="120" w:line="240" w:lineRule="atLeast"/>
              <w:jc w:val="both"/>
              <w:rPr>
                <w:rFonts w:ascii="Arial" w:hAnsi="Arial" w:cs="Arial"/>
                <w:sz w:val="22"/>
                <w:szCs w:val="22"/>
              </w:rPr>
            </w:pPr>
          </w:p>
        </w:tc>
      </w:tr>
      <w:tr w:rsidR="00EC27DC" w:rsidRPr="00587E79" w:rsidTr="009C5195">
        <w:trPr>
          <w:cantSplit/>
          <w:trHeight w:val="405"/>
          <w:jc w:val="center"/>
        </w:trPr>
        <w:tc>
          <w:tcPr>
            <w:tcW w:w="855" w:type="pct"/>
            <w:vMerge/>
          </w:tcPr>
          <w:p w:rsidR="00EC27DC" w:rsidRDefault="00EC27DC" w:rsidP="00CC0EE2">
            <w:pPr>
              <w:widowControl w:val="0"/>
              <w:autoSpaceDE w:val="0"/>
              <w:autoSpaceDN w:val="0"/>
              <w:adjustRightInd w:val="0"/>
              <w:spacing w:before="120" w:after="120"/>
              <w:rPr>
                <w:rFonts w:ascii="Arial" w:hAnsi="Arial" w:cs="Arial"/>
                <w:b/>
                <w:bCs/>
                <w:sz w:val="22"/>
                <w:szCs w:val="22"/>
              </w:rPr>
            </w:pPr>
          </w:p>
        </w:tc>
        <w:tc>
          <w:tcPr>
            <w:tcW w:w="1421" w:type="pct"/>
          </w:tcPr>
          <w:p w:rsidR="00EC27DC" w:rsidRPr="00587E79" w:rsidRDefault="00EC27DC" w:rsidP="00CC0EE2">
            <w:pPr>
              <w:widowControl w:val="0"/>
              <w:autoSpaceDE w:val="0"/>
              <w:autoSpaceDN w:val="0"/>
              <w:adjustRightInd w:val="0"/>
              <w:spacing w:before="120" w:after="120"/>
              <w:rPr>
                <w:rFonts w:ascii="Arial" w:hAnsi="Arial" w:cs="Arial"/>
                <w:b/>
                <w:bCs/>
                <w:sz w:val="22"/>
                <w:szCs w:val="22"/>
              </w:rPr>
            </w:pPr>
            <w:r>
              <w:rPr>
                <w:rFonts w:ascii="Arial" w:hAnsi="Arial" w:cs="Arial"/>
                <w:b/>
                <w:bCs/>
                <w:sz w:val="22"/>
                <w:szCs w:val="22"/>
              </w:rPr>
              <w:t>Treatment Assignment Descriptor (TAD)</w:t>
            </w:r>
          </w:p>
        </w:tc>
        <w:tc>
          <w:tcPr>
            <w:tcW w:w="2724" w:type="pct"/>
            <w:vMerge/>
            <w:shd w:val="clear" w:color="auto" w:fill="auto"/>
          </w:tcPr>
          <w:p w:rsidR="00EC27DC" w:rsidRDefault="00EC27DC" w:rsidP="00A94C70">
            <w:pPr>
              <w:widowControl w:val="0"/>
              <w:autoSpaceDE w:val="0"/>
              <w:autoSpaceDN w:val="0"/>
              <w:adjustRightInd w:val="0"/>
              <w:spacing w:before="120" w:after="120"/>
              <w:jc w:val="both"/>
              <w:rPr>
                <w:rFonts w:ascii="Arial" w:hAnsi="Arial" w:cs="Arial"/>
                <w:sz w:val="22"/>
                <w:szCs w:val="22"/>
              </w:rPr>
            </w:pPr>
          </w:p>
        </w:tc>
      </w:tr>
      <w:tr w:rsidR="00EC27DC" w:rsidRPr="00587E79" w:rsidTr="009C5195">
        <w:trPr>
          <w:cantSplit/>
          <w:trHeight w:val="405"/>
          <w:jc w:val="center"/>
        </w:trPr>
        <w:tc>
          <w:tcPr>
            <w:tcW w:w="855" w:type="pct"/>
            <w:vMerge/>
          </w:tcPr>
          <w:p w:rsidR="00EC27DC" w:rsidRDefault="00EC27DC" w:rsidP="00CC0EE2">
            <w:pPr>
              <w:widowControl w:val="0"/>
              <w:autoSpaceDE w:val="0"/>
              <w:autoSpaceDN w:val="0"/>
              <w:adjustRightInd w:val="0"/>
              <w:spacing w:before="120" w:after="120"/>
              <w:rPr>
                <w:rFonts w:ascii="Arial" w:hAnsi="Arial" w:cs="Arial"/>
                <w:b/>
                <w:sz w:val="22"/>
                <w:szCs w:val="22"/>
              </w:rPr>
            </w:pPr>
          </w:p>
        </w:tc>
        <w:tc>
          <w:tcPr>
            <w:tcW w:w="1421" w:type="pct"/>
          </w:tcPr>
          <w:p w:rsidR="00EC27DC" w:rsidRDefault="00EC27DC" w:rsidP="00CC0EE2">
            <w:pPr>
              <w:widowControl w:val="0"/>
              <w:autoSpaceDE w:val="0"/>
              <w:autoSpaceDN w:val="0"/>
              <w:adjustRightInd w:val="0"/>
              <w:spacing w:before="120" w:after="120"/>
              <w:rPr>
                <w:rFonts w:ascii="Arial" w:hAnsi="Arial" w:cs="Arial"/>
                <w:b/>
                <w:sz w:val="22"/>
                <w:szCs w:val="22"/>
              </w:rPr>
            </w:pPr>
            <w:r>
              <w:rPr>
                <w:rFonts w:ascii="Arial" w:hAnsi="Arial" w:cs="Arial"/>
                <w:b/>
                <w:sz w:val="22"/>
                <w:szCs w:val="22"/>
              </w:rPr>
              <w:t>TAC Start Date</w:t>
            </w:r>
          </w:p>
        </w:tc>
        <w:tc>
          <w:tcPr>
            <w:tcW w:w="2724" w:type="pct"/>
            <w:vMerge/>
            <w:shd w:val="clear" w:color="auto" w:fill="auto"/>
          </w:tcPr>
          <w:p w:rsidR="00EC27DC" w:rsidRDefault="00EC27DC" w:rsidP="00A94C70">
            <w:pPr>
              <w:widowControl w:val="0"/>
              <w:autoSpaceDE w:val="0"/>
              <w:autoSpaceDN w:val="0"/>
              <w:adjustRightInd w:val="0"/>
              <w:spacing w:before="120" w:after="120"/>
              <w:jc w:val="both"/>
              <w:rPr>
                <w:rFonts w:ascii="Arial" w:hAnsi="Arial" w:cs="Arial"/>
                <w:sz w:val="22"/>
                <w:szCs w:val="22"/>
              </w:rPr>
            </w:pPr>
          </w:p>
        </w:tc>
      </w:tr>
      <w:tr w:rsidR="00EC27DC" w:rsidRPr="00587E79" w:rsidTr="009C5195">
        <w:trPr>
          <w:cantSplit/>
          <w:trHeight w:val="405"/>
          <w:jc w:val="center"/>
        </w:trPr>
        <w:tc>
          <w:tcPr>
            <w:tcW w:w="855" w:type="pct"/>
            <w:vMerge/>
          </w:tcPr>
          <w:p w:rsidR="00EC27DC" w:rsidRDefault="00EC27DC" w:rsidP="00CC0EE2">
            <w:pPr>
              <w:widowControl w:val="0"/>
              <w:autoSpaceDE w:val="0"/>
              <w:autoSpaceDN w:val="0"/>
              <w:adjustRightInd w:val="0"/>
              <w:spacing w:before="120" w:after="120"/>
              <w:rPr>
                <w:rFonts w:ascii="Arial" w:hAnsi="Arial" w:cs="Arial"/>
                <w:b/>
                <w:sz w:val="22"/>
                <w:szCs w:val="22"/>
              </w:rPr>
            </w:pPr>
          </w:p>
        </w:tc>
        <w:tc>
          <w:tcPr>
            <w:tcW w:w="1421" w:type="pct"/>
          </w:tcPr>
          <w:p w:rsidR="00EC27DC" w:rsidRPr="00587E79" w:rsidRDefault="00EC27DC" w:rsidP="00CC0EE2">
            <w:pPr>
              <w:widowControl w:val="0"/>
              <w:autoSpaceDE w:val="0"/>
              <w:autoSpaceDN w:val="0"/>
              <w:adjustRightInd w:val="0"/>
              <w:spacing w:before="120" w:after="120"/>
              <w:rPr>
                <w:rFonts w:ascii="Arial" w:hAnsi="Arial" w:cs="Arial"/>
                <w:b/>
                <w:sz w:val="22"/>
                <w:szCs w:val="22"/>
              </w:rPr>
            </w:pPr>
            <w:r>
              <w:rPr>
                <w:rFonts w:ascii="Arial" w:hAnsi="Arial" w:cs="Arial"/>
                <w:b/>
                <w:sz w:val="22"/>
                <w:szCs w:val="22"/>
              </w:rPr>
              <w:t>Date Run-In Started</w:t>
            </w:r>
          </w:p>
        </w:tc>
        <w:tc>
          <w:tcPr>
            <w:tcW w:w="2724" w:type="pct"/>
          </w:tcPr>
          <w:p w:rsidR="00EC27DC" w:rsidRPr="00587E79" w:rsidRDefault="00EC27DC" w:rsidP="00A94C70">
            <w:pPr>
              <w:widowControl w:val="0"/>
              <w:autoSpaceDE w:val="0"/>
              <w:autoSpaceDN w:val="0"/>
              <w:adjustRightInd w:val="0"/>
              <w:spacing w:before="120" w:after="120"/>
              <w:jc w:val="both"/>
              <w:rPr>
                <w:rFonts w:ascii="Arial" w:hAnsi="Arial" w:cs="Arial"/>
                <w:sz w:val="22"/>
                <w:szCs w:val="22"/>
              </w:rPr>
            </w:pPr>
            <w:r>
              <w:rPr>
                <w:rFonts w:ascii="Arial" w:hAnsi="Arial" w:cs="Arial"/>
                <w:sz w:val="22"/>
                <w:szCs w:val="22"/>
              </w:rPr>
              <w:t xml:space="preserve">If applicable, </w:t>
            </w:r>
            <w:r w:rsidRPr="00587E79">
              <w:rPr>
                <w:rFonts w:ascii="Arial" w:hAnsi="Arial" w:cs="Arial"/>
                <w:sz w:val="22"/>
                <w:szCs w:val="22"/>
              </w:rPr>
              <w:t>record the date the participant started the Run-In period.</w:t>
            </w:r>
          </w:p>
        </w:tc>
      </w:tr>
      <w:tr w:rsidR="00EC27DC" w:rsidRPr="00587E79" w:rsidTr="009C5195">
        <w:trPr>
          <w:cantSplit/>
          <w:trHeight w:val="326"/>
          <w:jc w:val="center"/>
        </w:trPr>
        <w:tc>
          <w:tcPr>
            <w:tcW w:w="855" w:type="pct"/>
            <w:vMerge/>
          </w:tcPr>
          <w:p w:rsidR="00EC27DC" w:rsidRDefault="00EC27DC" w:rsidP="00CC0EE2">
            <w:pPr>
              <w:widowControl w:val="0"/>
              <w:autoSpaceDE w:val="0"/>
              <w:autoSpaceDN w:val="0"/>
              <w:adjustRightInd w:val="0"/>
              <w:spacing w:before="120" w:after="120"/>
              <w:rPr>
                <w:rFonts w:ascii="Arial" w:hAnsi="Arial" w:cs="Arial"/>
                <w:b/>
                <w:sz w:val="22"/>
                <w:szCs w:val="22"/>
              </w:rPr>
            </w:pPr>
          </w:p>
        </w:tc>
        <w:tc>
          <w:tcPr>
            <w:tcW w:w="1421" w:type="pct"/>
          </w:tcPr>
          <w:p w:rsidR="00EC27DC" w:rsidRPr="00587E79" w:rsidRDefault="00EC27DC" w:rsidP="00CC0EE2">
            <w:pPr>
              <w:widowControl w:val="0"/>
              <w:autoSpaceDE w:val="0"/>
              <w:autoSpaceDN w:val="0"/>
              <w:adjustRightInd w:val="0"/>
              <w:spacing w:before="120" w:after="120"/>
              <w:rPr>
                <w:rFonts w:ascii="Arial" w:hAnsi="Arial" w:cs="Arial"/>
                <w:b/>
                <w:sz w:val="22"/>
                <w:szCs w:val="22"/>
              </w:rPr>
            </w:pPr>
            <w:r>
              <w:rPr>
                <w:rFonts w:ascii="Arial" w:hAnsi="Arial" w:cs="Arial"/>
                <w:b/>
                <w:sz w:val="22"/>
                <w:szCs w:val="22"/>
              </w:rPr>
              <w:t>Date Run-In Ended</w:t>
            </w:r>
          </w:p>
        </w:tc>
        <w:tc>
          <w:tcPr>
            <w:tcW w:w="2724" w:type="pct"/>
          </w:tcPr>
          <w:p w:rsidR="00EC27DC" w:rsidRPr="00587E79" w:rsidRDefault="00EC27DC" w:rsidP="00A94C70">
            <w:pPr>
              <w:widowControl w:val="0"/>
              <w:autoSpaceDE w:val="0"/>
              <w:autoSpaceDN w:val="0"/>
              <w:adjustRightInd w:val="0"/>
              <w:spacing w:before="120" w:after="120"/>
              <w:jc w:val="both"/>
              <w:rPr>
                <w:rFonts w:ascii="Arial" w:hAnsi="Arial" w:cs="Arial"/>
                <w:sz w:val="22"/>
                <w:szCs w:val="22"/>
              </w:rPr>
            </w:pPr>
            <w:r>
              <w:rPr>
                <w:rFonts w:ascii="Arial" w:hAnsi="Arial" w:cs="Arial"/>
                <w:sz w:val="22"/>
                <w:szCs w:val="22"/>
              </w:rPr>
              <w:t xml:space="preserve">If applicable, </w:t>
            </w:r>
            <w:r w:rsidRPr="00587E79">
              <w:rPr>
                <w:rFonts w:ascii="Arial" w:hAnsi="Arial" w:cs="Arial"/>
                <w:sz w:val="22"/>
                <w:szCs w:val="22"/>
              </w:rPr>
              <w:t xml:space="preserve">record the date the participant </w:t>
            </w:r>
            <w:r>
              <w:rPr>
                <w:rFonts w:ascii="Arial" w:hAnsi="Arial" w:cs="Arial"/>
                <w:sz w:val="22"/>
                <w:szCs w:val="22"/>
              </w:rPr>
              <w:t>completed</w:t>
            </w:r>
            <w:r w:rsidRPr="00587E79">
              <w:rPr>
                <w:rFonts w:ascii="Arial" w:hAnsi="Arial" w:cs="Arial"/>
                <w:sz w:val="22"/>
                <w:szCs w:val="22"/>
              </w:rPr>
              <w:t xml:space="preserve"> the Run-In period</w:t>
            </w:r>
            <w:r w:rsidR="006E1F18" w:rsidRPr="00587E79">
              <w:rPr>
                <w:rFonts w:ascii="Arial" w:hAnsi="Arial" w:cs="Arial"/>
                <w:sz w:val="22"/>
                <w:szCs w:val="22"/>
              </w:rPr>
              <w:t xml:space="preserve">.  </w:t>
            </w:r>
          </w:p>
        </w:tc>
      </w:tr>
      <w:tr w:rsidR="00EC27DC" w:rsidRPr="00587E79" w:rsidTr="009C5195">
        <w:trPr>
          <w:cantSplit/>
          <w:jc w:val="center"/>
        </w:trPr>
        <w:tc>
          <w:tcPr>
            <w:tcW w:w="855" w:type="pct"/>
            <w:vMerge w:val="restart"/>
          </w:tcPr>
          <w:p w:rsidR="00EC27DC" w:rsidRPr="00EB49B4" w:rsidRDefault="00EC27DC" w:rsidP="00CC0EE2">
            <w:pPr>
              <w:widowControl w:val="0"/>
              <w:autoSpaceDE w:val="0"/>
              <w:autoSpaceDN w:val="0"/>
              <w:adjustRightInd w:val="0"/>
              <w:spacing w:before="120" w:after="120"/>
              <w:rPr>
                <w:rFonts w:ascii="Arial" w:hAnsi="Arial" w:cs="Arial"/>
                <w:b/>
                <w:sz w:val="20"/>
                <w:szCs w:val="20"/>
              </w:rPr>
            </w:pPr>
            <w:r w:rsidRPr="00EB49B4">
              <w:rPr>
                <w:rFonts w:ascii="Arial" w:hAnsi="Arial" w:cs="Arial"/>
                <w:b/>
                <w:sz w:val="20"/>
                <w:szCs w:val="20"/>
              </w:rPr>
              <w:t>Agent Administration</w:t>
            </w:r>
          </w:p>
        </w:tc>
        <w:tc>
          <w:tcPr>
            <w:tcW w:w="1421" w:type="pct"/>
          </w:tcPr>
          <w:p w:rsidR="00EC27DC" w:rsidRPr="00587E79" w:rsidRDefault="00EC27DC" w:rsidP="00CC0EE2">
            <w:pPr>
              <w:widowControl w:val="0"/>
              <w:autoSpaceDE w:val="0"/>
              <w:autoSpaceDN w:val="0"/>
              <w:adjustRightInd w:val="0"/>
              <w:spacing w:before="120" w:after="120"/>
              <w:rPr>
                <w:rFonts w:ascii="Arial" w:hAnsi="Arial" w:cs="Arial"/>
                <w:b/>
                <w:sz w:val="22"/>
                <w:szCs w:val="22"/>
              </w:rPr>
            </w:pPr>
            <w:r>
              <w:rPr>
                <w:rFonts w:ascii="Arial" w:hAnsi="Arial" w:cs="Arial"/>
                <w:b/>
                <w:sz w:val="22"/>
                <w:szCs w:val="22"/>
              </w:rPr>
              <w:t>Agent Administration</w:t>
            </w:r>
          </w:p>
        </w:tc>
        <w:tc>
          <w:tcPr>
            <w:tcW w:w="2724" w:type="pct"/>
          </w:tcPr>
          <w:p w:rsidR="00EC27DC" w:rsidRPr="00587E79" w:rsidRDefault="00EC27DC" w:rsidP="00A94C70">
            <w:pPr>
              <w:spacing w:before="120" w:after="120"/>
              <w:rPr>
                <w:rFonts w:ascii="Arial" w:hAnsi="Arial" w:cs="Arial"/>
                <w:sz w:val="22"/>
                <w:szCs w:val="22"/>
              </w:rPr>
            </w:pPr>
            <w:r w:rsidRPr="00587E79">
              <w:rPr>
                <w:rFonts w:ascii="Arial" w:hAnsi="Arial" w:cs="Arial"/>
                <w:sz w:val="22"/>
                <w:szCs w:val="22"/>
              </w:rPr>
              <w:t xml:space="preserve">If </w:t>
            </w:r>
            <w:r>
              <w:rPr>
                <w:rFonts w:ascii="Arial" w:hAnsi="Arial" w:cs="Arial"/>
                <w:sz w:val="22"/>
                <w:szCs w:val="22"/>
              </w:rPr>
              <w:t>Agent Administration</w:t>
            </w:r>
            <w:r w:rsidRPr="00587E79">
              <w:rPr>
                <w:rFonts w:ascii="Arial" w:hAnsi="Arial" w:cs="Arial"/>
                <w:sz w:val="22"/>
                <w:szCs w:val="22"/>
              </w:rPr>
              <w:t xml:space="preserve"> is not </w:t>
            </w:r>
            <w:r>
              <w:rPr>
                <w:rFonts w:ascii="Arial" w:hAnsi="Arial" w:cs="Arial"/>
                <w:sz w:val="22"/>
                <w:szCs w:val="22"/>
              </w:rPr>
              <w:t>required per the protocol</w:t>
            </w:r>
            <w:r w:rsidRPr="00587E79">
              <w:rPr>
                <w:rFonts w:ascii="Arial" w:hAnsi="Arial" w:cs="Arial"/>
                <w:sz w:val="22"/>
                <w:szCs w:val="22"/>
              </w:rPr>
              <w:t xml:space="preserve">, check </w:t>
            </w:r>
            <w:r>
              <w:rPr>
                <w:rFonts w:ascii="Arial" w:hAnsi="Arial" w:cs="Arial"/>
                <w:sz w:val="22"/>
                <w:szCs w:val="22"/>
              </w:rPr>
              <w:t>‘</w:t>
            </w:r>
            <w:r w:rsidRPr="00587E79">
              <w:rPr>
                <w:rFonts w:ascii="Arial" w:hAnsi="Arial" w:cs="Arial"/>
                <w:sz w:val="22"/>
                <w:szCs w:val="22"/>
              </w:rPr>
              <w:t>N</w:t>
            </w:r>
            <w:r>
              <w:rPr>
                <w:rFonts w:ascii="Arial" w:hAnsi="Arial" w:cs="Arial"/>
                <w:sz w:val="22"/>
                <w:szCs w:val="22"/>
              </w:rPr>
              <w:t xml:space="preserve">ot </w:t>
            </w:r>
            <w:r w:rsidRPr="00587E79">
              <w:rPr>
                <w:rFonts w:ascii="Arial" w:hAnsi="Arial" w:cs="Arial"/>
                <w:sz w:val="22"/>
                <w:szCs w:val="22"/>
              </w:rPr>
              <w:t>A</w:t>
            </w:r>
            <w:r>
              <w:rPr>
                <w:rFonts w:ascii="Arial" w:hAnsi="Arial" w:cs="Arial"/>
                <w:sz w:val="22"/>
                <w:szCs w:val="22"/>
              </w:rPr>
              <w:t>pplicable’.  The table of additional TAC-specific questions should be left blank.</w:t>
            </w:r>
          </w:p>
        </w:tc>
      </w:tr>
      <w:tr w:rsidR="00EC27DC" w:rsidRPr="00587E79" w:rsidTr="009C5195">
        <w:trPr>
          <w:cantSplit/>
          <w:jc w:val="center"/>
        </w:trPr>
        <w:tc>
          <w:tcPr>
            <w:tcW w:w="855" w:type="pct"/>
            <w:vMerge/>
          </w:tcPr>
          <w:p w:rsidR="00EC27DC" w:rsidRDefault="00EC27DC" w:rsidP="00CC0EE2">
            <w:pPr>
              <w:widowControl w:val="0"/>
              <w:autoSpaceDE w:val="0"/>
              <w:autoSpaceDN w:val="0"/>
              <w:adjustRightInd w:val="0"/>
              <w:spacing w:before="120" w:after="120"/>
              <w:rPr>
                <w:rFonts w:ascii="Arial" w:hAnsi="Arial" w:cs="Arial"/>
                <w:b/>
                <w:bCs/>
                <w:sz w:val="22"/>
                <w:szCs w:val="22"/>
              </w:rPr>
            </w:pPr>
          </w:p>
        </w:tc>
        <w:tc>
          <w:tcPr>
            <w:tcW w:w="1421" w:type="pct"/>
          </w:tcPr>
          <w:p w:rsidR="00EC27DC" w:rsidRPr="00587E79" w:rsidRDefault="00EC27DC" w:rsidP="00CC0EE2">
            <w:pPr>
              <w:widowControl w:val="0"/>
              <w:autoSpaceDE w:val="0"/>
              <w:autoSpaceDN w:val="0"/>
              <w:adjustRightInd w:val="0"/>
              <w:spacing w:before="120" w:after="120"/>
              <w:rPr>
                <w:rFonts w:ascii="Arial" w:hAnsi="Arial" w:cs="Arial"/>
                <w:b/>
                <w:bCs/>
                <w:sz w:val="22"/>
                <w:szCs w:val="22"/>
              </w:rPr>
            </w:pPr>
            <w:r>
              <w:rPr>
                <w:rFonts w:ascii="Arial" w:hAnsi="Arial" w:cs="Arial"/>
                <w:b/>
                <w:bCs/>
                <w:sz w:val="22"/>
                <w:szCs w:val="22"/>
              </w:rPr>
              <w:t xml:space="preserve">Treatment Assignment Code (TAC) </w:t>
            </w:r>
          </w:p>
        </w:tc>
        <w:tc>
          <w:tcPr>
            <w:tcW w:w="2724" w:type="pct"/>
            <w:vMerge w:val="restart"/>
          </w:tcPr>
          <w:p w:rsidR="00EC27DC" w:rsidRDefault="00EC27DC" w:rsidP="00A94C70">
            <w:pPr>
              <w:widowControl w:val="0"/>
              <w:autoSpaceDE w:val="0"/>
              <w:autoSpaceDN w:val="0"/>
              <w:adjustRightInd w:val="0"/>
              <w:spacing w:before="120" w:after="120"/>
              <w:jc w:val="both"/>
              <w:rPr>
                <w:rFonts w:ascii="Arial" w:hAnsi="Arial" w:cs="Arial"/>
                <w:sz w:val="22"/>
                <w:szCs w:val="22"/>
              </w:rPr>
            </w:pPr>
            <w:r>
              <w:rPr>
                <w:rFonts w:ascii="Arial" w:hAnsi="Arial" w:cs="Arial"/>
                <w:sz w:val="22"/>
                <w:szCs w:val="22"/>
              </w:rPr>
              <w:t xml:space="preserve">Each of the TACs associated with Agent Administration should be </w:t>
            </w:r>
            <w:r w:rsidRPr="00E91C66">
              <w:rPr>
                <w:rFonts w:ascii="Arial" w:hAnsi="Arial" w:cs="Arial"/>
                <w:sz w:val="22"/>
                <w:szCs w:val="22"/>
              </w:rPr>
              <w:t>defaulted</w:t>
            </w:r>
            <w:r w:rsidR="006E1F18">
              <w:rPr>
                <w:rFonts w:ascii="Arial" w:hAnsi="Arial" w:cs="Arial"/>
                <w:sz w:val="22"/>
                <w:szCs w:val="22"/>
              </w:rPr>
              <w:t xml:space="preserve"> </w:t>
            </w:r>
            <w:r>
              <w:rPr>
                <w:rFonts w:ascii="Arial" w:hAnsi="Arial" w:cs="Arial"/>
                <w:bCs/>
                <w:sz w:val="22"/>
                <w:szCs w:val="22"/>
              </w:rPr>
              <w:t xml:space="preserve">to the values that are provided in the study’s </w:t>
            </w:r>
            <w:r w:rsidR="00851544">
              <w:rPr>
                <w:rFonts w:ascii="Arial" w:hAnsi="Arial" w:cs="Arial"/>
                <w:bCs/>
                <w:sz w:val="22"/>
                <w:szCs w:val="22"/>
              </w:rPr>
              <w:t xml:space="preserve">coding </w:t>
            </w:r>
            <w:r>
              <w:rPr>
                <w:rFonts w:ascii="Arial" w:hAnsi="Arial" w:cs="Arial"/>
                <w:bCs/>
                <w:sz w:val="22"/>
                <w:szCs w:val="22"/>
              </w:rPr>
              <w:t>letter.  Each TAC should be listed above</w:t>
            </w:r>
            <w:r>
              <w:rPr>
                <w:rFonts w:ascii="Arial" w:hAnsi="Arial" w:cs="Arial"/>
                <w:sz w:val="22"/>
                <w:szCs w:val="22"/>
              </w:rPr>
              <w:t xml:space="preserve"> a separate instance of the dose questions.  </w:t>
            </w:r>
          </w:p>
          <w:p w:rsidR="00EC27DC" w:rsidRDefault="00EC27DC" w:rsidP="00A94C70">
            <w:pPr>
              <w:widowControl w:val="0"/>
              <w:autoSpaceDE w:val="0"/>
              <w:autoSpaceDN w:val="0"/>
              <w:adjustRightInd w:val="0"/>
              <w:spacing w:before="120" w:after="120"/>
              <w:jc w:val="both"/>
              <w:rPr>
                <w:rFonts w:ascii="Arial" w:hAnsi="Arial" w:cs="Arial"/>
                <w:sz w:val="22"/>
                <w:szCs w:val="22"/>
              </w:rPr>
            </w:pPr>
            <w:r>
              <w:rPr>
                <w:rFonts w:ascii="Arial" w:hAnsi="Arial" w:cs="Arial"/>
                <w:sz w:val="22"/>
                <w:szCs w:val="22"/>
              </w:rPr>
              <w:t>If the TAC is a compound TAC, multiple rows may be needed in the dose question table.  Please refer to the “</w:t>
            </w:r>
            <w:r w:rsidRPr="00D43C01">
              <w:rPr>
                <w:rFonts w:ascii="Arial" w:hAnsi="Arial" w:cs="Arial"/>
                <w:sz w:val="22"/>
                <w:szCs w:val="22"/>
              </w:rPr>
              <w:t>TREATMENT ASSIGNMENT CODE (TAC) AND TREATMENT ASSIGNMENT DESCRIPTOR (TAD) INFORMATION</w:t>
            </w:r>
            <w:r>
              <w:rPr>
                <w:rFonts w:ascii="Arial" w:hAnsi="Arial" w:cs="Arial"/>
                <w:sz w:val="22"/>
                <w:szCs w:val="22"/>
              </w:rPr>
              <w:t xml:space="preserve">” section in this </w:t>
            </w:r>
            <w:r w:rsidR="009A57DF">
              <w:rPr>
                <w:rFonts w:ascii="Arial" w:hAnsi="Arial" w:cs="Arial"/>
                <w:sz w:val="22"/>
                <w:szCs w:val="22"/>
              </w:rPr>
              <w:t>document for more information.</w:t>
            </w:r>
          </w:p>
          <w:p w:rsidR="00EC27DC" w:rsidRPr="001452FE" w:rsidRDefault="00EC27DC" w:rsidP="00EB49B4">
            <w:pPr>
              <w:widowControl w:val="0"/>
              <w:autoSpaceDE w:val="0"/>
              <w:autoSpaceDN w:val="0"/>
              <w:adjustRightInd w:val="0"/>
              <w:spacing w:before="120" w:after="120"/>
              <w:jc w:val="both"/>
              <w:rPr>
                <w:rFonts w:ascii="Arial" w:hAnsi="Arial" w:cs="Arial"/>
                <w:bCs/>
                <w:sz w:val="22"/>
                <w:szCs w:val="22"/>
              </w:rPr>
            </w:pPr>
            <w:r>
              <w:rPr>
                <w:rFonts w:ascii="Arial" w:hAnsi="Arial" w:cs="Arial"/>
                <w:bCs/>
                <w:sz w:val="22"/>
                <w:szCs w:val="22"/>
              </w:rPr>
              <w:t>When completing the CRF for a participant, r</w:t>
            </w:r>
            <w:r w:rsidRPr="00587E79">
              <w:rPr>
                <w:rFonts w:ascii="Arial" w:hAnsi="Arial" w:cs="Arial"/>
                <w:bCs/>
                <w:sz w:val="22"/>
                <w:szCs w:val="22"/>
              </w:rPr>
              <w:t xml:space="preserve">ecord </w:t>
            </w:r>
            <w:r>
              <w:rPr>
                <w:rFonts w:ascii="Arial" w:hAnsi="Arial" w:cs="Arial"/>
                <w:bCs/>
                <w:sz w:val="22"/>
                <w:szCs w:val="22"/>
              </w:rPr>
              <w:t>t</w:t>
            </w:r>
            <w:r w:rsidRPr="0031314E">
              <w:rPr>
                <w:rFonts w:ascii="Arial" w:hAnsi="Arial" w:cs="Arial"/>
                <w:bCs/>
                <w:sz w:val="22"/>
                <w:szCs w:val="22"/>
              </w:rPr>
              <w:t xml:space="preserve">he date </w:t>
            </w:r>
            <w:r>
              <w:rPr>
                <w:rFonts w:ascii="Arial" w:hAnsi="Arial" w:cs="Arial"/>
                <w:bCs/>
                <w:sz w:val="22"/>
                <w:szCs w:val="22"/>
              </w:rPr>
              <w:t xml:space="preserve">the </w:t>
            </w:r>
            <w:r w:rsidRPr="0031314E">
              <w:rPr>
                <w:rFonts w:ascii="Arial" w:hAnsi="Arial" w:cs="Arial"/>
                <w:bCs/>
                <w:sz w:val="22"/>
                <w:szCs w:val="22"/>
              </w:rPr>
              <w:t xml:space="preserve">participant </w:t>
            </w:r>
            <w:r>
              <w:rPr>
                <w:rFonts w:ascii="Arial" w:hAnsi="Arial" w:cs="Arial"/>
                <w:bCs/>
                <w:sz w:val="22"/>
                <w:szCs w:val="22"/>
              </w:rPr>
              <w:t xml:space="preserve">was </w:t>
            </w:r>
            <w:r w:rsidRPr="00EF0CC7">
              <w:rPr>
                <w:rFonts w:ascii="Arial" w:hAnsi="Arial" w:cs="Arial"/>
                <w:bCs/>
                <w:sz w:val="22"/>
                <w:szCs w:val="22"/>
                <w:u w:val="single"/>
              </w:rPr>
              <w:t>assigned</w:t>
            </w:r>
            <w:r>
              <w:rPr>
                <w:rFonts w:ascii="Arial" w:hAnsi="Arial" w:cs="Arial"/>
                <w:bCs/>
                <w:sz w:val="22"/>
                <w:szCs w:val="22"/>
              </w:rPr>
              <w:t xml:space="preserve"> to the given Agent Administration TAC</w:t>
            </w:r>
            <w:r w:rsidR="00EB49B4">
              <w:rPr>
                <w:rFonts w:ascii="Arial" w:hAnsi="Arial" w:cs="Arial"/>
                <w:bCs/>
                <w:sz w:val="22"/>
                <w:szCs w:val="22"/>
              </w:rPr>
              <w:t xml:space="preserve"> (</w:t>
            </w:r>
            <w:r w:rsidR="00851544">
              <w:rPr>
                <w:rFonts w:ascii="Arial" w:hAnsi="Arial" w:cs="Arial"/>
                <w:bCs/>
                <w:sz w:val="22"/>
                <w:szCs w:val="22"/>
              </w:rPr>
              <w:t>i.e. the TAC Start Date.</w:t>
            </w:r>
            <w:r w:rsidR="00EB49B4">
              <w:rPr>
                <w:rFonts w:ascii="Arial" w:hAnsi="Arial" w:cs="Arial"/>
                <w:bCs/>
                <w:sz w:val="22"/>
                <w:szCs w:val="22"/>
              </w:rPr>
              <w:t>)</w:t>
            </w:r>
          </w:p>
        </w:tc>
      </w:tr>
      <w:tr w:rsidR="00EC27DC" w:rsidRPr="00587E79" w:rsidTr="009C5195">
        <w:trPr>
          <w:cantSplit/>
          <w:jc w:val="center"/>
        </w:trPr>
        <w:tc>
          <w:tcPr>
            <w:tcW w:w="855" w:type="pct"/>
            <w:vMerge/>
          </w:tcPr>
          <w:p w:rsidR="00EC27DC" w:rsidRDefault="00EC27DC" w:rsidP="00CC0EE2">
            <w:pPr>
              <w:widowControl w:val="0"/>
              <w:autoSpaceDE w:val="0"/>
              <w:autoSpaceDN w:val="0"/>
              <w:adjustRightInd w:val="0"/>
              <w:spacing w:before="120" w:after="120"/>
              <w:rPr>
                <w:rFonts w:ascii="Arial" w:hAnsi="Arial" w:cs="Arial"/>
                <w:b/>
                <w:bCs/>
                <w:sz w:val="22"/>
                <w:szCs w:val="22"/>
              </w:rPr>
            </w:pPr>
          </w:p>
        </w:tc>
        <w:tc>
          <w:tcPr>
            <w:tcW w:w="1421" w:type="pct"/>
          </w:tcPr>
          <w:p w:rsidR="00EC27DC" w:rsidRPr="00587E79" w:rsidRDefault="00EC27DC" w:rsidP="00CC0EE2">
            <w:pPr>
              <w:widowControl w:val="0"/>
              <w:autoSpaceDE w:val="0"/>
              <w:autoSpaceDN w:val="0"/>
              <w:adjustRightInd w:val="0"/>
              <w:spacing w:before="120" w:after="120"/>
              <w:rPr>
                <w:rFonts w:ascii="Arial" w:hAnsi="Arial" w:cs="Arial"/>
                <w:b/>
                <w:bCs/>
                <w:sz w:val="22"/>
                <w:szCs w:val="22"/>
              </w:rPr>
            </w:pPr>
            <w:r>
              <w:rPr>
                <w:rFonts w:ascii="Arial" w:hAnsi="Arial" w:cs="Arial"/>
                <w:b/>
                <w:bCs/>
                <w:sz w:val="22"/>
                <w:szCs w:val="22"/>
              </w:rPr>
              <w:t>Treatment Assignment Descriptor (TAD)</w:t>
            </w:r>
          </w:p>
        </w:tc>
        <w:tc>
          <w:tcPr>
            <w:tcW w:w="2724" w:type="pct"/>
            <w:vMerge/>
          </w:tcPr>
          <w:p w:rsidR="00EC27DC" w:rsidRPr="00587E79" w:rsidRDefault="00EC27DC" w:rsidP="00A94C70">
            <w:pPr>
              <w:widowControl w:val="0"/>
              <w:autoSpaceDE w:val="0"/>
              <w:autoSpaceDN w:val="0"/>
              <w:adjustRightInd w:val="0"/>
              <w:spacing w:before="120" w:after="120"/>
              <w:jc w:val="both"/>
              <w:rPr>
                <w:rFonts w:ascii="Arial" w:hAnsi="Arial" w:cs="Arial"/>
                <w:sz w:val="22"/>
                <w:szCs w:val="22"/>
              </w:rPr>
            </w:pPr>
          </w:p>
        </w:tc>
      </w:tr>
      <w:tr w:rsidR="00EC27DC" w:rsidRPr="00587E79" w:rsidTr="009C5195">
        <w:trPr>
          <w:cantSplit/>
          <w:jc w:val="center"/>
        </w:trPr>
        <w:tc>
          <w:tcPr>
            <w:tcW w:w="855" w:type="pct"/>
            <w:vMerge/>
          </w:tcPr>
          <w:p w:rsidR="00EC27DC" w:rsidRDefault="00EC27DC" w:rsidP="00CC0EE2">
            <w:pPr>
              <w:tabs>
                <w:tab w:val="center" w:pos="5400"/>
                <w:tab w:val="right" w:pos="10440"/>
              </w:tabs>
              <w:spacing w:before="120" w:after="120"/>
              <w:rPr>
                <w:rFonts w:ascii="Arial" w:hAnsi="Arial" w:cs="Arial"/>
                <w:b/>
                <w:sz w:val="22"/>
                <w:szCs w:val="22"/>
              </w:rPr>
            </w:pPr>
          </w:p>
        </w:tc>
        <w:tc>
          <w:tcPr>
            <w:tcW w:w="1421" w:type="pct"/>
          </w:tcPr>
          <w:p w:rsidR="00EC27DC" w:rsidRPr="00587E79" w:rsidRDefault="00EC27DC" w:rsidP="00CC0EE2">
            <w:pPr>
              <w:tabs>
                <w:tab w:val="center" w:pos="5400"/>
                <w:tab w:val="right" w:pos="10440"/>
              </w:tabs>
              <w:spacing w:before="120" w:after="120"/>
              <w:rPr>
                <w:rFonts w:ascii="Arial" w:hAnsi="Arial" w:cs="Arial"/>
                <w:b/>
                <w:sz w:val="22"/>
                <w:szCs w:val="22"/>
              </w:rPr>
            </w:pPr>
            <w:r>
              <w:rPr>
                <w:rFonts w:ascii="Arial" w:hAnsi="Arial" w:cs="Arial"/>
                <w:b/>
                <w:sz w:val="22"/>
                <w:szCs w:val="22"/>
              </w:rPr>
              <w:t>TAC Start Date</w:t>
            </w:r>
          </w:p>
        </w:tc>
        <w:tc>
          <w:tcPr>
            <w:tcW w:w="2724" w:type="pct"/>
            <w:vMerge/>
          </w:tcPr>
          <w:p w:rsidR="00EC27DC" w:rsidRPr="00587E79" w:rsidRDefault="00EC27DC" w:rsidP="00A94C70">
            <w:pPr>
              <w:widowControl w:val="0"/>
              <w:autoSpaceDE w:val="0"/>
              <w:autoSpaceDN w:val="0"/>
              <w:adjustRightInd w:val="0"/>
              <w:spacing w:before="120" w:after="120"/>
              <w:jc w:val="both"/>
              <w:rPr>
                <w:rFonts w:ascii="Arial" w:hAnsi="Arial" w:cs="Arial"/>
                <w:sz w:val="22"/>
                <w:szCs w:val="22"/>
              </w:rPr>
            </w:pPr>
          </w:p>
        </w:tc>
      </w:tr>
      <w:tr w:rsidR="00EC27DC" w:rsidRPr="00587E79" w:rsidTr="009C5195">
        <w:trPr>
          <w:cantSplit/>
          <w:jc w:val="center"/>
        </w:trPr>
        <w:tc>
          <w:tcPr>
            <w:tcW w:w="855" w:type="pct"/>
            <w:vMerge/>
          </w:tcPr>
          <w:p w:rsidR="00EC27DC" w:rsidRDefault="00EC27DC" w:rsidP="00CC0EE2">
            <w:pPr>
              <w:tabs>
                <w:tab w:val="center" w:pos="5400"/>
                <w:tab w:val="right" w:pos="10440"/>
              </w:tabs>
              <w:spacing w:before="120" w:after="120"/>
              <w:rPr>
                <w:rFonts w:ascii="Arial" w:hAnsi="Arial" w:cs="Arial"/>
                <w:b/>
                <w:sz w:val="22"/>
                <w:szCs w:val="22"/>
              </w:rPr>
            </w:pPr>
          </w:p>
        </w:tc>
        <w:tc>
          <w:tcPr>
            <w:tcW w:w="1421" w:type="pct"/>
          </w:tcPr>
          <w:p w:rsidR="00EC27DC" w:rsidRPr="00587E79" w:rsidRDefault="00EC27DC" w:rsidP="00CC0EE2">
            <w:pPr>
              <w:tabs>
                <w:tab w:val="center" w:pos="5400"/>
                <w:tab w:val="right" w:pos="10440"/>
              </w:tabs>
              <w:spacing w:before="120" w:after="120"/>
              <w:rPr>
                <w:rFonts w:ascii="Arial" w:hAnsi="Arial" w:cs="Arial"/>
                <w:b/>
                <w:sz w:val="22"/>
                <w:szCs w:val="22"/>
              </w:rPr>
            </w:pPr>
            <w:r>
              <w:rPr>
                <w:rFonts w:ascii="Arial" w:hAnsi="Arial" w:cs="Arial"/>
                <w:b/>
                <w:sz w:val="22"/>
                <w:szCs w:val="22"/>
              </w:rPr>
              <w:t>Agent/Placebo</w:t>
            </w:r>
          </w:p>
        </w:tc>
        <w:tc>
          <w:tcPr>
            <w:tcW w:w="2724" w:type="pct"/>
            <w:vMerge w:val="restart"/>
          </w:tcPr>
          <w:p w:rsidR="00EC27DC" w:rsidRDefault="00EC27DC" w:rsidP="00A94C70">
            <w:pPr>
              <w:widowControl w:val="0"/>
              <w:autoSpaceDE w:val="0"/>
              <w:autoSpaceDN w:val="0"/>
              <w:adjustRightInd w:val="0"/>
              <w:spacing w:before="120" w:after="120"/>
              <w:jc w:val="both"/>
              <w:rPr>
                <w:rFonts w:ascii="Arial" w:hAnsi="Arial" w:cs="Arial"/>
                <w:sz w:val="22"/>
                <w:szCs w:val="22"/>
              </w:rPr>
            </w:pPr>
            <w:r>
              <w:rPr>
                <w:rFonts w:ascii="Arial" w:hAnsi="Arial" w:cs="Arial"/>
                <w:sz w:val="22"/>
                <w:szCs w:val="22"/>
              </w:rPr>
              <w:t xml:space="preserve">Each of these agent dose questions should be </w:t>
            </w:r>
            <w:r>
              <w:rPr>
                <w:rFonts w:ascii="Arial" w:hAnsi="Arial" w:cs="Arial"/>
                <w:sz w:val="22"/>
                <w:szCs w:val="22"/>
              </w:rPr>
              <w:lastRenderedPageBreak/>
              <w:t xml:space="preserve">defaulted to match the information captured in the agent intervention TADs. </w:t>
            </w:r>
          </w:p>
          <w:p w:rsidR="00EC27DC" w:rsidRPr="00587E79" w:rsidRDefault="00EC27DC" w:rsidP="00A94C70">
            <w:pPr>
              <w:widowControl w:val="0"/>
              <w:autoSpaceDE w:val="0"/>
              <w:autoSpaceDN w:val="0"/>
              <w:adjustRightInd w:val="0"/>
              <w:spacing w:before="120" w:after="120"/>
              <w:jc w:val="both"/>
              <w:rPr>
                <w:rFonts w:ascii="Arial" w:hAnsi="Arial" w:cs="Arial"/>
                <w:sz w:val="22"/>
                <w:szCs w:val="22"/>
              </w:rPr>
            </w:pPr>
            <w:r>
              <w:rPr>
                <w:rFonts w:ascii="Arial" w:hAnsi="Arial" w:cs="Arial"/>
                <w:sz w:val="22"/>
                <w:szCs w:val="22"/>
              </w:rPr>
              <w:t>Please refer to the “</w:t>
            </w:r>
            <w:r w:rsidRPr="00D43C01">
              <w:rPr>
                <w:rFonts w:ascii="Arial" w:hAnsi="Arial" w:cs="Arial"/>
                <w:sz w:val="22"/>
                <w:szCs w:val="22"/>
              </w:rPr>
              <w:t>TREATMENT ASSIGNMENT CODE (TAC) AND TREATMENT ASSIGNMENT DESCRIPTOR (TAD) INFORMATION</w:t>
            </w:r>
            <w:r>
              <w:rPr>
                <w:rFonts w:ascii="Arial" w:hAnsi="Arial" w:cs="Arial"/>
                <w:sz w:val="22"/>
                <w:szCs w:val="22"/>
              </w:rPr>
              <w:t>” section in this document for more information.</w:t>
            </w:r>
          </w:p>
        </w:tc>
      </w:tr>
      <w:tr w:rsidR="00EC27DC" w:rsidRPr="00587E79" w:rsidTr="009C5195">
        <w:trPr>
          <w:cantSplit/>
          <w:jc w:val="center"/>
        </w:trPr>
        <w:tc>
          <w:tcPr>
            <w:tcW w:w="855" w:type="pct"/>
            <w:vMerge/>
          </w:tcPr>
          <w:p w:rsidR="00EC27DC" w:rsidRDefault="00EC27DC" w:rsidP="00CC0EE2">
            <w:pPr>
              <w:tabs>
                <w:tab w:val="center" w:pos="5400"/>
                <w:tab w:val="right" w:pos="10440"/>
              </w:tabs>
              <w:spacing w:before="120" w:after="120"/>
              <w:rPr>
                <w:rFonts w:ascii="Arial" w:hAnsi="Arial" w:cs="Arial"/>
                <w:b/>
                <w:sz w:val="22"/>
                <w:szCs w:val="22"/>
              </w:rPr>
            </w:pPr>
          </w:p>
        </w:tc>
        <w:tc>
          <w:tcPr>
            <w:tcW w:w="1421" w:type="pct"/>
          </w:tcPr>
          <w:p w:rsidR="00EC27DC" w:rsidRPr="00587E79" w:rsidRDefault="00EC27DC" w:rsidP="00CC0EE2">
            <w:pPr>
              <w:tabs>
                <w:tab w:val="center" w:pos="5400"/>
                <w:tab w:val="right" w:pos="10440"/>
              </w:tabs>
              <w:spacing w:before="120" w:after="120"/>
              <w:rPr>
                <w:rFonts w:ascii="Arial" w:hAnsi="Arial" w:cs="Arial"/>
                <w:b/>
                <w:sz w:val="22"/>
                <w:szCs w:val="22"/>
              </w:rPr>
            </w:pPr>
            <w:r>
              <w:rPr>
                <w:rFonts w:ascii="Arial" w:hAnsi="Arial" w:cs="Arial"/>
                <w:b/>
                <w:sz w:val="22"/>
                <w:szCs w:val="22"/>
              </w:rPr>
              <w:t>Dose</w:t>
            </w:r>
          </w:p>
        </w:tc>
        <w:tc>
          <w:tcPr>
            <w:tcW w:w="2724" w:type="pct"/>
            <w:vMerge/>
          </w:tcPr>
          <w:p w:rsidR="00EC27DC" w:rsidRPr="00587E79" w:rsidRDefault="00EC27DC" w:rsidP="00CC0EE2">
            <w:pPr>
              <w:widowControl w:val="0"/>
              <w:autoSpaceDE w:val="0"/>
              <w:autoSpaceDN w:val="0"/>
              <w:adjustRightInd w:val="0"/>
              <w:spacing w:before="120" w:after="120"/>
              <w:jc w:val="both"/>
              <w:rPr>
                <w:rFonts w:ascii="Arial" w:hAnsi="Arial" w:cs="Arial"/>
                <w:sz w:val="22"/>
                <w:szCs w:val="22"/>
              </w:rPr>
            </w:pPr>
          </w:p>
        </w:tc>
      </w:tr>
      <w:tr w:rsidR="00EC27DC" w:rsidRPr="00587E79" w:rsidTr="009C5195">
        <w:trPr>
          <w:cantSplit/>
          <w:jc w:val="center"/>
        </w:trPr>
        <w:tc>
          <w:tcPr>
            <w:tcW w:w="855" w:type="pct"/>
            <w:vMerge/>
          </w:tcPr>
          <w:p w:rsidR="00EC27DC" w:rsidRDefault="00EC27DC" w:rsidP="00CC0EE2">
            <w:pPr>
              <w:tabs>
                <w:tab w:val="center" w:pos="5400"/>
                <w:tab w:val="right" w:pos="10440"/>
              </w:tabs>
              <w:spacing w:before="120" w:after="120"/>
              <w:rPr>
                <w:rFonts w:ascii="Arial" w:hAnsi="Arial" w:cs="Arial"/>
                <w:b/>
                <w:sz w:val="22"/>
                <w:szCs w:val="22"/>
              </w:rPr>
            </w:pPr>
          </w:p>
        </w:tc>
        <w:tc>
          <w:tcPr>
            <w:tcW w:w="1421" w:type="pct"/>
          </w:tcPr>
          <w:p w:rsidR="00EC27DC" w:rsidRPr="00587E79" w:rsidRDefault="00EC27DC" w:rsidP="00CC0EE2">
            <w:pPr>
              <w:tabs>
                <w:tab w:val="center" w:pos="5400"/>
                <w:tab w:val="right" w:pos="10440"/>
              </w:tabs>
              <w:spacing w:before="120" w:after="120"/>
              <w:rPr>
                <w:rFonts w:ascii="Arial" w:hAnsi="Arial" w:cs="Arial"/>
                <w:b/>
                <w:sz w:val="22"/>
                <w:szCs w:val="22"/>
              </w:rPr>
            </w:pPr>
            <w:r>
              <w:rPr>
                <w:rFonts w:ascii="Arial" w:hAnsi="Arial" w:cs="Arial"/>
                <w:b/>
                <w:sz w:val="22"/>
                <w:szCs w:val="22"/>
              </w:rPr>
              <w:t>Dose Units</w:t>
            </w:r>
          </w:p>
        </w:tc>
        <w:tc>
          <w:tcPr>
            <w:tcW w:w="2724" w:type="pct"/>
            <w:vMerge/>
          </w:tcPr>
          <w:p w:rsidR="00EC27DC" w:rsidRPr="00587E79" w:rsidRDefault="00EC27DC" w:rsidP="00CC0EE2">
            <w:pPr>
              <w:widowControl w:val="0"/>
              <w:autoSpaceDE w:val="0"/>
              <w:autoSpaceDN w:val="0"/>
              <w:adjustRightInd w:val="0"/>
              <w:spacing w:before="120" w:after="120"/>
              <w:jc w:val="both"/>
              <w:rPr>
                <w:rFonts w:ascii="Arial" w:hAnsi="Arial" w:cs="Arial"/>
                <w:sz w:val="22"/>
                <w:szCs w:val="22"/>
              </w:rPr>
            </w:pPr>
          </w:p>
        </w:tc>
      </w:tr>
      <w:tr w:rsidR="00EC27DC" w:rsidRPr="00587E79" w:rsidTr="009C5195">
        <w:trPr>
          <w:cantSplit/>
          <w:jc w:val="center"/>
        </w:trPr>
        <w:tc>
          <w:tcPr>
            <w:tcW w:w="855" w:type="pct"/>
            <w:vMerge/>
          </w:tcPr>
          <w:p w:rsidR="00EC27DC" w:rsidRDefault="00EC27DC" w:rsidP="00CC0EE2">
            <w:pPr>
              <w:tabs>
                <w:tab w:val="center" w:pos="5400"/>
                <w:tab w:val="right" w:pos="10440"/>
              </w:tabs>
              <w:spacing w:before="120" w:after="120"/>
              <w:rPr>
                <w:rFonts w:ascii="Arial" w:hAnsi="Arial" w:cs="Arial"/>
                <w:b/>
                <w:sz w:val="22"/>
                <w:szCs w:val="22"/>
              </w:rPr>
            </w:pPr>
          </w:p>
        </w:tc>
        <w:tc>
          <w:tcPr>
            <w:tcW w:w="1421" w:type="pct"/>
          </w:tcPr>
          <w:p w:rsidR="00EC27DC" w:rsidRPr="00587E79" w:rsidRDefault="00EC27DC" w:rsidP="00CC0EE2">
            <w:pPr>
              <w:tabs>
                <w:tab w:val="center" w:pos="5400"/>
                <w:tab w:val="right" w:pos="10440"/>
              </w:tabs>
              <w:spacing w:before="120" w:after="120"/>
              <w:rPr>
                <w:rFonts w:ascii="Arial" w:hAnsi="Arial" w:cs="Arial"/>
                <w:b/>
                <w:sz w:val="22"/>
                <w:szCs w:val="22"/>
              </w:rPr>
            </w:pPr>
            <w:r>
              <w:rPr>
                <w:rFonts w:ascii="Arial" w:hAnsi="Arial" w:cs="Arial"/>
                <w:b/>
                <w:sz w:val="22"/>
                <w:szCs w:val="22"/>
              </w:rPr>
              <w:t>Route</w:t>
            </w:r>
          </w:p>
        </w:tc>
        <w:tc>
          <w:tcPr>
            <w:tcW w:w="2724" w:type="pct"/>
            <w:vMerge/>
          </w:tcPr>
          <w:p w:rsidR="00EC27DC" w:rsidRPr="00587E79" w:rsidRDefault="00EC27DC" w:rsidP="00CC0EE2">
            <w:pPr>
              <w:widowControl w:val="0"/>
              <w:autoSpaceDE w:val="0"/>
              <w:autoSpaceDN w:val="0"/>
              <w:adjustRightInd w:val="0"/>
              <w:spacing w:before="120" w:after="120"/>
              <w:jc w:val="both"/>
              <w:rPr>
                <w:rFonts w:ascii="Arial" w:hAnsi="Arial" w:cs="Arial"/>
                <w:sz w:val="22"/>
                <w:szCs w:val="22"/>
              </w:rPr>
            </w:pPr>
          </w:p>
        </w:tc>
      </w:tr>
      <w:tr w:rsidR="00EC27DC" w:rsidRPr="00587E79" w:rsidTr="009C5195">
        <w:trPr>
          <w:cantSplit/>
          <w:jc w:val="center"/>
        </w:trPr>
        <w:tc>
          <w:tcPr>
            <w:tcW w:w="855" w:type="pct"/>
            <w:vMerge/>
          </w:tcPr>
          <w:p w:rsidR="00EC27DC" w:rsidRDefault="00EC27DC" w:rsidP="00CC0EE2">
            <w:pPr>
              <w:tabs>
                <w:tab w:val="center" w:pos="5400"/>
                <w:tab w:val="right" w:pos="10440"/>
              </w:tabs>
              <w:spacing w:before="120" w:after="120"/>
              <w:rPr>
                <w:rFonts w:ascii="Arial" w:hAnsi="Arial" w:cs="Arial"/>
                <w:b/>
                <w:sz w:val="22"/>
                <w:szCs w:val="22"/>
              </w:rPr>
            </w:pPr>
          </w:p>
        </w:tc>
        <w:tc>
          <w:tcPr>
            <w:tcW w:w="1421" w:type="pct"/>
          </w:tcPr>
          <w:p w:rsidR="00EC27DC" w:rsidRPr="00587E79" w:rsidRDefault="00EC27DC" w:rsidP="00CC0EE2">
            <w:pPr>
              <w:tabs>
                <w:tab w:val="center" w:pos="5400"/>
                <w:tab w:val="right" w:pos="10440"/>
              </w:tabs>
              <w:spacing w:before="120" w:after="120"/>
              <w:rPr>
                <w:rFonts w:ascii="Arial" w:hAnsi="Arial" w:cs="Arial"/>
                <w:b/>
                <w:sz w:val="22"/>
                <w:szCs w:val="22"/>
              </w:rPr>
            </w:pPr>
            <w:r>
              <w:rPr>
                <w:rFonts w:ascii="Arial" w:hAnsi="Arial" w:cs="Arial"/>
                <w:b/>
                <w:sz w:val="22"/>
                <w:szCs w:val="22"/>
              </w:rPr>
              <w:t>Frequency</w:t>
            </w:r>
          </w:p>
        </w:tc>
        <w:tc>
          <w:tcPr>
            <w:tcW w:w="2724" w:type="pct"/>
            <w:vMerge/>
          </w:tcPr>
          <w:p w:rsidR="00EC27DC" w:rsidRPr="00587E79" w:rsidRDefault="00EC27DC" w:rsidP="00CC0EE2">
            <w:pPr>
              <w:widowControl w:val="0"/>
              <w:autoSpaceDE w:val="0"/>
              <w:autoSpaceDN w:val="0"/>
              <w:adjustRightInd w:val="0"/>
              <w:spacing w:before="120" w:after="120"/>
              <w:jc w:val="both"/>
              <w:rPr>
                <w:rFonts w:ascii="Arial" w:hAnsi="Arial" w:cs="Arial"/>
                <w:sz w:val="22"/>
                <w:szCs w:val="22"/>
              </w:rPr>
            </w:pPr>
          </w:p>
        </w:tc>
      </w:tr>
      <w:tr w:rsidR="00EC27DC" w:rsidRPr="00587E79" w:rsidTr="009C5195">
        <w:trPr>
          <w:cantSplit/>
          <w:jc w:val="center"/>
        </w:trPr>
        <w:tc>
          <w:tcPr>
            <w:tcW w:w="855" w:type="pct"/>
            <w:vMerge/>
          </w:tcPr>
          <w:p w:rsidR="00EC27DC" w:rsidRPr="00587E79" w:rsidRDefault="00EC27DC" w:rsidP="00CC0EE2">
            <w:pPr>
              <w:tabs>
                <w:tab w:val="center" w:pos="5400"/>
                <w:tab w:val="right" w:pos="10440"/>
              </w:tabs>
              <w:spacing w:before="120" w:after="120"/>
              <w:rPr>
                <w:rFonts w:ascii="Arial" w:hAnsi="Arial" w:cs="Arial"/>
                <w:b/>
                <w:sz w:val="22"/>
                <w:szCs w:val="22"/>
              </w:rPr>
            </w:pPr>
          </w:p>
        </w:tc>
        <w:tc>
          <w:tcPr>
            <w:tcW w:w="1421" w:type="pct"/>
          </w:tcPr>
          <w:p w:rsidR="00EC27DC" w:rsidRPr="00587E79" w:rsidRDefault="00EC27DC" w:rsidP="00CC0EE2">
            <w:pPr>
              <w:tabs>
                <w:tab w:val="center" w:pos="5400"/>
                <w:tab w:val="right" w:pos="10440"/>
              </w:tabs>
              <w:spacing w:before="120" w:after="120"/>
              <w:rPr>
                <w:rFonts w:ascii="Arial" w:hAnsi="Arial" w:cs="Arial"/>
                <w:b/>
                <w:sz w:val="22"/>
                <w:szCs w:val="22"/>
              </w:rPr>
            </w:pPr>
            <w:r w:rsidRPr="00587E79">
              <w:rPr>
                <w:rFonts w:ascii="Arial" w:hAnsi="Arial" w:cs="Arial"/>
                <w:b/>
                <w:sz w:val="22"/>
                <w:szCs w:val="22"/>
              </w:rPr>
              <w:t>Date Agent Started</w:t>
            </w:r>
          </w:p>
        </w:tc>
        <w:tc>
          <w:tcPr>
            <w:tcW w:w="2724" w:type="pct"/>
          </w:tcPr>
          <w:p w:rsidR="00EC27DC" w:rsidRPr="00587E79" w:rsidRDefault="00EC27DC" w:rsidP="00CC0EE2">
            <w:pPr>
              <w:widowControl w:val="0"/>
              <w:autoSpaceDE w:val="0"/>
              <w:autoSpaceDN w:val="0"/>
              <w:adjustRightInd w:val="0"/>
              <w:spacing w:before="120" w:after="120"/>
              <w:jc w:val="both"/>
              <w:rPr>
                <w:rFonts w:ascii="Arial" w:hAnsi="Arial" w:cs="Arial"/>
                <w:sz w:val="22"/>
                <w:szCs w:val="22"/>
              </w:rPr>
            </w:pPr>
            <w:r w:rsidRPr="00587E79">
              <w:rPr>
                <w:rFonts w:ascii="Arial" w:hAnsi="Arial" w:cs="Arial"/>
                <w:sz w:val="22"/>
                <w:szCs w:val="22"/>
              </w:rPr>
              <w:t>Record the date the agent was started</w:t>
            </w:r>
            <w:r>
              <w:rPr>
                <w:rFonts w:ascii="Arial" w:hAnsi="Arial" w:cs="Arial"/>
                <w:sz w:val="22"/>
                <w:szCs w:val="22"/>
              </w:rPr>
              <w:t xml:space="preserve"> by the participant for the given TAC</w:t>
            </w:r>
            <w:r w:rsidR="006E1F18" w:rsidRPr="00587E79">
              <w:rPr>
                <w:rFonts w:ascii="Arial" w:hAnsi="Arial" w:cs="Arial"/>
                <w:sz w:val="22"/>
                <w:szCs w:val="22"/>
              </w:rPr>
              <w:t xml:space="preserve">.  </w:t>
            </w:r>
          </w:p>
        </w:tc>
      </w:tr>
      <w:tr w:rsidR="00EC27DC" w:rsidRPr="00587E79" w:rsidTr="009C5195">
        <w:trPr>
          <w:cantSplit/>
          <w:jc w:val="center"/>
        </w:trPr>
        <w:tc>
          <w:tcPr>
            <w:tcW w:w="855" w:type="pct"/>
            <w:vMerge/>
          </w:tcPr>
          <w:p w:rsidR="00EC27DC" w:rsidRPr="00587E79" w:rsidRDefault="00EC27DC" w:rsidP="00B26E52">
            <w:pPr>
              <w:tabs>
                <w:tab w:val="center" w:pos="5400"/>
                <w:tab w:val="right" w:pos="10440"/>
              </w:tabs>
              <w:spacing w:before="120" w:after="120"/>
              <w:rPr>
                <w:rFonts w:ascii="Arial" w:hAnsi="Arial" w:cs="Arial"/>
                <w:b/>
                <w:sz w:val="22"/>
                <w:szCs w:val="22"/>
              </w:rPr>
            </w:pPr>
          </w:p>
        </w:tc>
        <w:tc>
          <w:tcPr>
            <w:tcW w:w="1421" w:type="pct"/>
          </w:tcPr>
          <w:p w:rsidR="00EC27DC" w:rsidRPr="00587E79" w:rsidRDefault="00EC27DC" w:rsidP="00B26E52">
            <w:pPr>
              <w:tabs>
                <w:tab w:val="center" w:pos="5400"/>
                <w:tab w:val="right" w:pos="10440"/>
              </w:tabs>
              <w:spacing w:before="120" w:after="120"/>
              <w:rPr>
                <w:rFonts w:ascii="Arial" w:hAnsi="Arial" w:cs="Arial"/>
                <w:b/>
                <w:sz w:val="22"/>
                <w:szCs w:val="22"/>
              </w:rPr>
            </w:pPr>
            <w:r w:rsidRPr="00587E79">
              <w:rPr>
                <w:rFonts w:ascii="Arial" w:hAnsi="Arial" w:cs="Arial"/>
                <w:b/>
                <w:sz w:val="22"/>
                <w:szCs w:val="22"/>
              </w:rPr>
              <w:t xml:space="preserve">Date Agent </w:t>
            </w:r>
            <w:r>
              <w:rPr>
                <w:rFonts w:ascii="Arial" w:hAnsi="Arial" w:cs="Arial"/>
                <w:b/>
                <w:sz w:val="22"/>
                <w:szCs w:val="22"/>
              </w:rPr>
              <w:t>Stopped</w:t>
            </w:r>
          </w:p>
        </w:tc>
        <w:tc>
          <w:tcPr>
            <w:tcW w:w="2724" w:type="pct"/>
          </w:tcPr>
          <w:p w:rsidR="00EC27DC" w:rsidRPr="00587E79" w:rsidRDefault="00EC27DC" w:rsidP="00B26E52">
            <w:pPr>
              <w:widowControl w:val="0"/>
              <w:autoSpaceDE w:val="0"/>
              <w:autoSpaceDN w:val="0"/>
              <w:adjustRightInd w:val="0"/>
              <w:spacing w:before="120" w:after="120"/>
              <w:jc w:val="both"/>
              <w:rPr>
                <w:rFonts w:ascii="Arial" w:hAnsi="Arial" w:cs="Arial"/>
                <w:sz w:val="22"/>
                <w:szCs w:val="22"/>
              </w:rPr>
            </w:pPr>
            <w:r w:rsidRPr="00587E79">
              <w:rPr>
                <w:rFonts w:ascii="Arial" w:hAnsi="Arial" w:cs="Arial"/>
                <w:sz w:val="22"/>
                <w:szCs w:val="22"/>
              </w:rPr>
              <w:t xml:space="preserve">Record the date the agent was </w:t>
            </w:r>
            <w:r>
              <w:rPr>
                <w:rFonts w:ascii="Arial" w:hAnsi="Arial" w:cs="Arial"/>
                <w:sz w:val="22"/>
                <w:szCs w:val="22"/>
              </w:rPr>
              <w:t>stopped by the participant for the given TAC</w:t>
            </w:r>
            <w:r w:rsidR="006E1F18" w:rsidRPr="00587E79">
              <w:rPr>
                <w:rFonts w:ascii="Arial" w:hAnsi="Arial" w:cs="Arial"/>
                <w:sz w:val="22"/>
                <w:szCs w:val="22"/>
              </w:rPr>
              <w:t xml:space="preserve">.  </w:t>
            </w:r>
          </w:p>
        </w:tc>
      </w:tr>
    </w:tbl>
    <w:p w:rsidR="009126A5" w:rsidRPr="00914832" w:rsidRDefault="009126A5" w:rsidP="00914832">
      <w:pPr>
        <w:widowControl w:val="0"/>
        <w:autoSpaceDE w:val="0"/>
        <w:autoSpaceDN w:val="0"/>
        <w:adjustRightInd w:val="0"/>
        <w:ind w:left="360"/>
        <w:jc w:val="both"/>
        <w:rPr>
          <w:rFonts w:ascii="Arial" w:hAnsi="Arial" w:cs="Arial"/>
          <w:sz w:val="22"/>
          <w:szCs w:val="22"/>
        </w:rPr>
      </w:pPr>
    </w:p>
    <w:p w:rsidR="00C90D51" w:rsidRPr="00587E79" w:rsidRDefault="00C369D4" w:rsidP="00605C02">
      <w:pPr>
        <w:tabs>
          <w:tab w:val="center" w:pos="5400"/>
          <w:tab w:val="right" w:pos="10440"/>
        </w:tabs>
        <w:jc w:val="center"/>
      </w:pPr>
      <w:r>
        <w:rPr>
          <w:rFonts w:ascii="Arial" w:hAnsi="Arial" w:cs="Arial"/>
          <w:sz w:val="22"/>
          <w:szCs w:val="22"/>
        </w:rPr>
        <w:br w:type="page"/>
      </w:r>
    </w:p>
    <w:p w:rsidR="00B77DAD" w:rsidRPr="00587E79" w:rsidRDefault="00B77DAD" w:rsidP="009129FE">
      <w:pPr>
        <w:pStyle w:val="Heading2"/>
      </w:pPr>
      <w:bookmarkStart w:id="46" w:name="_Toc379892240"/>
      <w:bookmarkStart w:id="47" w:name="_Toc35939600"/>
      <w:bookmarkStart w:id="48" w:name="_Toc35939667"/>
      <w:bookmarkStart w:id="49" w:name="_Toc35940843"/>
      <w:bookmarkStart w:id="50" w:name="_Toc35941997"/>
      <w:r w:rsidRPr="00587E79">
        <w:lastRenderedPageBreak/>
        <w:t>ADVERSE EVENTS</w:t>
      </w:r>
      <w:r w:rsidR="00C2223C">
        <w:t xml:space="preserve"> (</w:t>
      </w:r>
      <w:r w:rsidR="00C2223C" w:rsidRPr="00C2223C">
        <w:rPr>
          <w:b w:val="0"/>
          <w:i/>
        </w:rPr>
        <w:t>2 templates</w:t>
      </w:r>
      <w:r w:rsidR="00C2223C">
        <w:t>)</w:t>
      </w:r>
      <w:bookmarkEnd w:id="46"/>
      <w:bookmarkEnd w:id="47"/>
      <w:bookmarkEnd w:id="48"/>
      <w:bookmarkEnd w:id="49"/>
      <w:bookmarkEnd w:id="50"/>
    </w:p>
    <w:p w:rsidR="00B77DAD" w:rsidRPr="00587E79" w:rsidRDefault="00B77DAD">
      <w:pPr>
        <w:widowControl w:val="0"/>
        <w:autoSpaceDE w:val="0"/>
        <w:autoSpaceDN w:val="0"/>
        <w:adjustRightInd w:val="0"/>
        <w:jc w:val="center"/>
        <w:rPr>
          <w:rFonts w:ascii="Arial" w:hAnsi="Arial" w:cs="Arial"/>
        </w:rPr>
      </w:pPr>
    </w:p>
    <w:p w:rsidR="00C2223C" w:rsidRDefault="00C2223C" w:rsidP="00EB49B4">
      <w:pPr>
        <w:widowControl w:val="0"/>
        <w:numPr>
          <w:ilvl w:val="0"/>
          <w:numId w:val="1"/>
        </w:numPr>
        <w:autoSpaceDE w:val="0"/>
        <w:autoSpaceDN w:val="0"/>
        <w:adjustRightInd w:val="0"/>
        <w:spacing w:after="120" w:line="240" w:lineRule="atLeast"/>
        <w:jc w:val="both"/>
        <w:rPr>
          <w:rFonts w:ascii="Arial" w:hAnsi="Arial" w:cs="Arial"/>
          <w:sz w:val="22"/>
          <w:szCs w:val="22"/>
        </w:rPr>
      </w:pPr>
      <w:r>
        <w:rPr>
          <w:rFonts w:ascii="Arial" w:hAnsi="Arial" w:cs="Arial"/>
          <w:sz w:val="22"/>
          <w:szCs w:val="22"/>
        </w:rPr>
        <w:t xml:space="preserve">Two template AE forms are included in the CRF Core set.  The first captures </w:t>
      </w:r>
      <w:r w:rsidR="00782FCB">
        <w:rPr>
          <w:rFonts w:ascii="Arial" w:hAnsi="Arial" w:cs="Arial"/>
          <w:sz w:val="22"/>
          <w:szCs w:val="22"/>
        </w:rPr>
        <w:t xml:space="preserve">adverse event </w:t>
      </w:r>
      <w:r>
        <w:rPr>
          <w:rFonts w:ascii="Arial" w:hAnsi="Arial" w:cs="Arial"/>
          <w:sz w:val="22"/>
          <w:szCs w:val="22"/>
        </w:rPr>
        <w:t xml:space="preserve">data in a tabular format allowing the capture of multiple </w:t>
      </w:r>
      <w:r w:rsidR="00C34C8E">
        <w:rPr>
          <w:rFonts w:ascii="Arial" w:hAnsi="Arial" w:cs="Arial"/>
          <w:sz w:val="22"/>
          <w:szCs w:val="22"/>
        </w:rPr>
        <w:t>adverse event</w:t>
      </w:r>
      <w:r>
        <w:rPr>
          <w:rFonts w:ascii="Arial" w:hAnsi="Arial" w:cs="Arial"/>
          <w:sz w:val="22"/>
          <w:szCs w:val="22"/>
        </w:rPr>
        <w:t>s on a single page.  The second AE form only allows the capture of a single AE</w:t>
      </w:r>
      <w:r w:rsidR="00077595">
        <w:rPr>
          <w:rFonts w:ascii="Arial" w:hAnsi="Arial" w:cs="Arial"/>
          <w:sz w:val="22"/>
          <w:szCs w:val="22"/>
        </w:rPr>
        <w:t>.</w:t>
      </w:r>
    </w:p>
    <w:p w:rsidR="00C1405A" w:rsidRDefault="00C2223C" w:rsidP="00EB49B4">
      <w:pPr>
        <w:widowControl w:val="0"/>
        <w:numPr>
          <w:ilvl w:val="0"/>
          <w:numId w:val="1"/>
        </w:numPr>
        <w:autoSpaceDE w:val="0"/>
        <w:autoSpaceDN w:val="0"/>
        <w:adjustRightInd w:val="0"/>
        <w:spacing w:after="120" w:line="240" w:lineRule="atLeast"/>
        <w:jc w:val="both"/>
        <w:rPr>
          <w:rFonts w:ascii="Arial" w:hAnsi="Arial" w:cs="Arial"/>
          <w:sz w:val="22"/>
          <w:szCs w:val="22"/>
        </w:rPr>
      </w:pPr>
      <w:r>
        <w:rPr>
          <w:rFonts w:ascii="Arial" w:hAnsi="Arial" w:cs="Arial"/>
          <w:sz w:val="22"/>
          <w:szCs w:val="22"/>
        </w:rPr>
        <w:t>All the questions on this form are</w:t>
      </w:r>
      <w:r w:rsidR="00D40E1A">
        <w:rPr>
          <w:rFonts w:ascii="Arial" w:hAnsi="Arial" w:cs="Arial"/>
          <w:sz w:val="22"/>
          <w:szCs w:val="22"/>
        </w:rPr>
        <w:t xml:space="preserve"> mandatory </w:t>
      </w:r>
      <w:r w:rsidR="0064027D">
        <w:rPr>
          <w:rFonts w:ascii="Arial" w:hAnsi="Arial" w:cs="Arial"/>
          <w:sz w:val="22"/>
          <w:szCs w:val="22"/>
        </w:rPr>
        <w:t xml:space="preserve">for MDS reporting </w:t>
      </w:r>
      <w:r w:rsidR="00D40E1A">
        <w:rPr>
          <w:rFonts w:ascii="Arial" w:hAnsi="Arial" w:cs="Arial"/>
          <w:sz w:val="22"/>
          <w:szCs w:val="22"/>
        </w:rPr>
        <w:t>and must be included</w:t>
      </w:r>
      <w:r w:rsidR="00C1405A">
        <w:rPr>
          <w:rFonts w:ascii="Arial" w:hAnsi="Arial" w:cs="Arial"/>
          <w:sz w:val="22"/>
          <w:szCs w:val="22"/>
        </w:rPr>
        <w:t xml:space="preserve"> in </w:t>
      </w:r>
      <w:r w:rsidR="00D40E1A">
        <w:rPr>
          <w:rFonts w:ascii="Arial" w:hAnsi="Arial" w:cs="Arial"/>
          <w:sz w:val="22"/>
          <w:szCs w:val="22"/>
        </w:rPr>
        <w:t>the</w:t>
      </w:r>
      <w:r w:rsidR="00C1405A">
        <w:rPr>
          <w:rFonts w:ascii="Arial" w:hAnsi="Arial" w:cs="Arial"/>
          <w:sz w:val="22"/>
          <w:szCs w:val="22"/>
        </w:rPr>
        <w:t xml:space="preserve"> CRF se</w:t>
      </w:r>
      <w:r w:rsidR="00D40E1A">
        <w:rPr>
          <w:rFonts w:ascii="Arial" w:hAnsi="Arial" w:cs="Arial"/>
          <w:sz w:val="22"/>
          <w:szCs w:val="22"/>
        </w:rPr>
        <w:t>t for every study</w:t>
      </w:r>
      <w:r w:rsidR="00941A69">
        <w:rPr>
          <w:rFonts w:ascii="Arial" w:hAnsi="Arial" w:cs="Arial"/>
          <w:sz w:val="22"/>
          <w:szCs w:val="22"/>
        </w:rPr>
        <w:t>.</w:t>
      </w:r>
    </w:p>
    <w:p w:rsidR="00EB49B4" w:rsidRDefault="00B77DAD" w:rsidP="00EB49B4">
      <w:pPr>
        <w:widowControl w:val="0"/>
        <w:numPr>
          <w:ilvl w:val="0"/>
          <w:numId w:val="1"/>
        </w:numPr>
        <w:autoSpaceDE w:val="0"/>
        <w:autoSpaceDN w:val="0"/>
        <w:adjustRightInd w:val="0"/>
        <w:spacing w:after="120" w:line="240" w:lineRule="atLeast"/>
        <w:rPr>
          <w:rFonts w:ascii="Arial" w:hAnsi="Arial" w:cs="Arial"/>
          <w:sz w:val="22"/>
          <w:szCs w:val="22"/>
        </w:rPr>
      </w:pPr>
      <w:r w:rsidRPr="00587E79">
        <w:rPr>
          <w:rFonts w:ascii="Arial" w:hAnsi="Arial" w:cs="Arial"/>
          <w:sz w:val="22"/>
          <w:szCs w:val="22"/>
        </w:rPr>
        <w:t xml:space="preserve">An adverse event is </w:t>
      </w:r>
      <w:r w:rsidR="00BB7125" w:rsidRPr="00C0464B">
        <w:rPr>
          <w:rFonts w:ascii="Arial" w:hAnsi="Arial" w:cs="Arial"/>
          <w:sz w:val="22"/>
          <w:szCs w:val="22"/>
        </w:rPr>
        <w:t>any untoward medical occurrence associated with the use of a drug in humans, whether or not considered drug related</w:t>
      </w:r>
      <w:r w:rsidR="006E1F18" w:rsidRPr="00C0464B">
        <w:rPr>
          <w:rFonts w:ascii="Arial" w:hAnsi="Arial" w:cs="Arial"/>
          <w:sz w:val="22"/>
          <w:szCs w:val="22"/>
        </w:rPr>
        <w:t xml:space="preserve">.  </w:t>
      </w:r>
      <w:r w:rsidR="00BB7125" w:rsidRPr="00C0464B">
        <w:rPr>
          <w:rFonts w:ascii="Arial" w:hAnsi="Arial" w:cs="Arial"/>
          <w:sz w:val="22"/>
          <w:szCs w:val="22"/>
        </w:rPr>
        <w:t>An AE can therefore be any unfavorable and unintended sign, symptom, or disease temporally associated with participation in a study, whether or not related to that participation</w:t>
      </w:r>
      <w:r w:rsidR="006E1F18" w:rsidRPr="00C0464B">
        <w:rPr>
          <w:rFonts w:ascii="Arial" w:hAnsi="Arial" w:cs="Arial"/>
          <w:sz w:val="22"/>
          <w:szCs w:val="22"/>
        </w:rPr>
        <w:t xml:space="preserve">.  </w:t>
      </w:r>
      <w:r w:rsidR="00BB7125" w:rsidRPr="00C0464B">
        <w:rPr>
          <w:rFonts w:ascii="Arial" w:hAnsi="Arial" w:cs="Arial"/>
          <w:sz w:val="22"/>
          <w:szCs w:val="22"/>
        </w:rPr>
        <w:t xml:space="preserve">This includes all deaths that occur while a participant is on a </w:t>
      </w:r>
      <w:r w:rsidR="006E1F18" w:rsidRPr="00C0464B">
        <w:rPr>
          <w:rFonts w:ascii="Arial" w:hAnsi="Arial" w:cs="Arial"/>
          <w:sz w:val="22"/>
          <w:szCs w:val="22"/>
        </w:rPr>
        <w:t>study</w:t>
      </w:r>
      <w:r w:rsidR="006E1F18">
        <w:rPr>
          <w:rFonts w:ascii="Arial" w:hAnsi="Arial" w:cs="Arial"/>
          <w:sz w:val="22"/>
          <w:szCs w:val="22"/>
        </w:rPr>
        <w:t>.</w:t>
      </w:r>
      <w:r w:rsidR="006E1F18" w:rsidRPr="00587E79">
        <w:rPr>
          <w:rFonts w:ascii="Arial" w:hAnsi="Arial" w:cs="Arial"/>
          <w:sz w:val="22"/>
          <w:szCs w:val="22"/>
        </w:rPr>
        <w:t xml:space="preserve">  Use</w:t>
      </w:r>
      <w:r w:rsidRPr="00587E79">
        <w:rPr>
          <w:rFonts w:ascii="Arial" w:hAnsi="Arial" w:cs="Arial"/>
          <w:sz w:val="22"/>
          <w:szCs w:val="22"/>
        </w:rPr>
        <w:t xml:space="preserve"> this form to document ALL adverse events experienced </w:t>
      </w:r>
      <w:r w:rsidR="00D40E1A">
        <w:rPr>
          <w:rFonts w:ascii="Arial" w:hAnsi="Arial" w:cs="Arial"/>
          <w:sz w:val="22"/>
          <w:szCs w:val="22"/>
        </w:rPr>
        <w:t>throughout</w:t>
      </w:r>
      <w:r w:rsidR="007B55D5">
        <w:rPr>
          <w:rFonts w:ascii="Arial" w:hAnsi="Arial" w:cs="Arial"/>
          <w:sz w:val="22"/>
          <w:szCs w:val="22"/>
        </w:rPr>
        <w:t xml:space="preserve"> </w:t>
      </w:r>
      <w:r w:rsidRPr="00587E79">
        <w:rPr>
          <w:rFonts w:ascii="Arial" w:hAnsi="Arial" w:cs="Arial"/>
          <w:sz w:val="22"/>
          <w:szCs w:val="22"/>
        </w:rPr>
        <w:t>the duration of the study including any run-in and follow-up periods, regardless of the relationship to study agent</w:t>
      </w:r>
      <w:r w:rsidR="00D40E1A">
        <w:rPr>
          <w:rFonts w:ascii="Arial" w:hAnsi="Arial" w:cs="Arial"/>
          <w:sz w:val="22"/>
          <w:szCs w:val="22"/>
        </w:rPr>
        <w:t xml:space="preserve"> administration</w:t>
      </w:r>
      <w:r w:rsidRPr="00587E79">
        <w:rPr>
          <w:rFonts w:ascii="Arial" w:hAnsi="Arial" w:cs="Arial"/>
          <w:sz w:val="22"/>
          <w:szCs w:val="22"/>
        </w:rPr>
        <w:t xml:space="preserve">.  </w:t>
      </w:r>
    </w:p>
    <w:p w:rsidR="00B77DAD" w:rsidRPr="00587E79" w:rsidRDefault="00EF4C19" w:rsidP="00EB49B4">
      <w:pPr>
        <w:widowControl w:val="0"/>
        <w:numPr>
          <w:ilvl w:val="0"/>
          <w:numId w:val="1"/>
        </w:numPr>
        <w:autoSpaceDE w:val="0"/>
        <w:autoSpaceDN w:val="0"/>
        <w:adjustRightInd w:val="0"/>
        <w:spacing w:after="120" w:line="240" w:lineRule="atLeast"/>
        <w:rPr>
          <w:rFonts w:ascii="Arial" w:hAnsi="Arial" w:cs="Arial"/>
          <w:sz w:val="22"/>
          <w:szCs w:val="22"/>
        </w:rPr>
      </w:pPr>
      <w:r>
        <w:rPr>
          <w:rFonts w:ascii="Arial" w:hAnsi="Arial" w:cs="Arial"/>
          <w:sz w:val="22"/>
          <w:szCs w:val="22"/>
        </w:rPr>
        <w:t>For additional information</w:t>
      </w:r>
      <w:r w:rsidR="00EB49B4">
        <w:rPr>
          <w:rFonts w:ascii="Arial" w:hAnsi="Arial" w:cs="Arial"/>
          <w:sz w:val="22"/>
          <w:szCs w:val="22"/>
        </w:rPr>
        <w:t xml:space="preserve"> regarding AE reporting</w:t>
      </w:r>
      <w:r>
        <w:rPr>
          <w:rFonts w:ascii="Arial" w:hAnsi="Arial" w:cs="Arial"/>
          <w:sz w:val="22"/>
          <w:szCs w:val="22"/>
        </w:rPr>
        <w:t xml:space="preserve">, please refer to the </w:t>
      </w:r>
      <w:r w:rsidRPr="00C34C8E">
        <w:rPr>
          <w:rFonts w:ascii="Arial" w:hAnsi="Arial" w:cs="Arial"/>
          <w:i/>
          <w:sz w:val="22"/>
          <w:szCs w:val="22"/>
        </w:rPr>
        <w:t>Consortia 2012 Adverse Event Reporting Guidelines</w:t>
      </w:r>
      <w:r>
        <w:rPr>
          <w:rFonts w:ascii="Arial" w:hAnsi="Arial" w:cs="Arial"/>
          <w:sz w:val="22"/>
          <w:szCs w:val="22"/>
        </w:rPr>
        <w:t xml:space="preserve">. </w:t>
      </w:r>
    </w:p>
    <w:p w:rsidR="00B77DAD" w:rsidRPr="00587E79" w:rsidRDefault="00B77DAD" w:rsidP="00EB49B4">
      <w:pPr>
        <w:widowControl w:val="0"/>
        <w:numPr>
          <w:ilvl w:val="0"/>
          <w:numId w:val="1"/>
        </w:numPr>
        <w:autoSpaceDE w:val="0"/>
        <w:autoSpaceDN w:val="0"/>
        <w:adjustRightInd w:val="0"/>
        <w:spacing w:after="120" w:line="240" w:lineRule="atLeast"/>
        <w:jc w:val="both"/>
        <w:rPr>
          <w:rFonts w:ascii="Arial" w:hAnsi="Arial" w:cs="Arial"/>
          <w:sz w:val="22"/>
          <w:szCs w:val="22"/>
        </w:rPr>
      </w:pPr>
      <w:r w:rsidRPr="00587E79">
        <w:rPr>
          <w:rFonts w:ascii="Arial" w:hAnsi="Arial" w:cs="Arial"/>
          <w:sz w:val="22"/>
          <w:szCs w:val="22"/>
        </w:rPr>
        <w:t xml:space="preserve">If an adverse event is not reported during a visit, this should be documented in the source document but not </w:t>
      </w:r>
      <w:r w:rsidR="0064027D">
        <w:rPr>
          <w:rFonts w:ascii="Arial" w:hAnsi="Arial" w:cs="Arial"/>
          <w:sz w:val="22"/>
          <w:szCs w:val="22"/>
        </w:rPr>
        <w:t>an AE form.</w:t>
      </w:r>
    </w:p>
    <w:p w:rsidR="00B77DAD" w:rsidRPr="00587E79" w:rsidRDefault="00B77DAD" w:rsidP="00EB49B4">
      <w:pPr>
        <w:widowControl w:val="0"/>
        <w:numPr>
          <w:ilvl w:val="0"/>
          <w:numId w:val="1"/>
        </w:numPr>
        <w:autoSpaceDE w:val="0"/>
        <w:autoSpaceDN w:val="0"/>
        <w:adjustRightInd w:val="0"/>
        <w:spacing w:after="120" w:line="240" w:lineRule="atLeast"/>
        <w:jc w:val="both"/>
        <w:rPr>
          <w:rFonts w:ascii="Arial" w:hAnsi="Arial" w:cs="Arial"/>
          <w:sz w:val="22"/>
          <w:szCs w:val="22"/>
        </w:rPr>
      </w:pPr>
      <w:r w:rsidRPr="00587E79">
        <w:rPr>
          <w:rFonts w:ascii="Arial" w:hAnsi="Arial" w:cs="Arial"/>
          <w:sz w:val="22"/>
          <w:szCs w:val="22"/>
        </w:rPr>
        <w:t>Record only one adverse event per line</w:t>
      </w:r>
      <w:r w:rsidR="0064027D">
        <w:rPr>
          <w:rFonts w:ascii="Arial" w:hAnsi="Arial" w:cs="Arial"/>
          <w:sz w:val="22"/>
          <w:szCs w:val="22"/>
        </w:rPr>
        <w:t xml:space="preserve"> or per form</w:t>
      </w:r>
      <w:r w:rsidRPr="00587E79">
        <w:rPr>
          <w:rFonts w:ascii="Arial" w:hAnsi="Arial" w:cs="Arial"/>
          <w:sz w:val="22"/>
          <w:szCs w:val="22"/>
        </w:rPr>
        <w:t xml:space="preserve">.  For example, </w:t>
      </w:r>
      <w:r w:rsidR="00782FCB">
        <w:rPr>
          <w:rFonts w:ascii="Arial" w:hAnsi="Arial" w:cs="Arial"/>
          <w:sz w:val="22"/>
          <w:szCs w:val="22"/>
        </w:rPr>
        <w:t>n</w:t>
      </w:r>
      <w:r w:rsidRPr="00587E79">
        <w:rPr>
          <w:rFonts w:ascii="Arial" w:hAnsi="Arial" w:cs="Arial"/>
          <w:sz w:val="22"/>
          <w:szCs w:val="22"/>
        </w:rPr>
        <w:t xml:space="preserve">ausea and </w:t>
      </w:r>
      <w:r w:rsidR="00C34C8E">
        <w:rPr>
          <w:rFonts w:ascii="Arial" w:hAnsi="Arial" w:cs="Arial"/>
          <w:sz w:val="22"/>
          <w:szCs w:val="22"/>
        </w:rPr>
        <w:t>v</w:t>
      </w:r>
      <w:r w:rsidRPr="00587E79">
        <w:rPr>
          <w:rFonts w:ascii="Arial" w:hAnsi="Arial" w:cs="Arial"/>
          <w:sz w:val="22"/>
          <w:szCs w:val="22"/>
        </w:rPr>
        <w:t>omiting must be recorded as separate adverse events.</w:t>
      </w:r>
    </w:p>
    <w:p w:rsidR="00B77DAD" w:rsidRPr="00587E79" w:rsidRDefault="00B77DAD" w:rsidP="00EB49B4">
      <w:pPr>
        <w:widowControl w:val="0"/>
        <w:numPr>
          <w:ilvl w:val="0"/>
          <w:numId w:val="1"/>
        </w:numPr>
        <w:autoSpaceDE w:val="0"/>
        <w:autoSpaceDN w:val="0"/>
        <w:adjustRightInd w:val="0"/>
        <w:spacing w:after="120" w:line="240" w:lineRule="atLeast"/>
        <w:jc w:val="both"/>
        <w:rPr>
          <w:rFonts w:ascii="Arial" w:hAnsi="Arial" w:cs="Arial"/>
          <w:sz w:val="22"/>
          <w:szCs w:val="22"/>
        </w:rPr>
      </w:pPr>
      <w:r w:rsidRPr="00587E79">
        <w:rPr>
          <w:rFonts w:ascii="Arial" w:hAnsi="Arial" w:cs="Arial"/>
          <w:sz w:val="22"/>
          <w:szCs w:val="22"/>
        </w:rPr>
        <w:t xml:space="preserve">Record the appropriate codes for Severity, Attribution, Reported as </w:t>
      </w:r>
      <w:proofErr w:type="gramStart"/>
      <w:r w:rsidRPr="00587E79">
        <w:rPr>
          <w:rFonts w:ascii="Arial" w:hAnsi="Arial" w:cs="Arial"/>
          <w:sz w:val="22"/>
          <w:szCs w:val="22"/>
        </w:rPr>
        <w:t>SAE</w:t>
      </w:r>
      <w:r w:rsidR="00712B2C">
        <w:rPr>
          <w:rFonts w:ascii="Arial" w:hAnsi="Arial" w:cs="Arial"/>
          <w:sz w:val="22"/>
          <w:szCs w:val="22"/>
        </w:rPr>
        <w:t>?</w:t>
      </w:r>
      <w:r w:rsidRPr="00587E79">
        <w:rPr>
          <w:rFonts w:ascii="Arial" w:hAnsi="Arial" w:cs="Arial"/>
          <w:sz w:val="22"/>
          <w:szCs w:val="22"/>
        </w:rPr>
        <w:t>,</w:t>
      </w:r>
      <w:proofErr w:type="gramEnd"/>
      <w:r w:rsidRPr="00587E79">
        <w:rPr>
          <w:rFonts w:ascii="Arial" w:hAnsi="Arial" w:cs="Arial"/>
          <w:sz w:val="22"/>
          <w:szCs w:val="22"/>
        </w:rPr>
        <w:t xml:space="preserve"> Action</w:t>
      </w:r>
      <w:r w:rsidR="00A94C70">
        <w:rPr>
          <w:rFonts w:ascii="Arial" w:hAnsi="Arial" w:cs="Arial"/>
          <w:sz w:val="22"/>
          <w:szCs w:val="22"/>
        </w:rPr>
        <w:t>,</w:t>
      </w:r>
      <w:r w:rsidRPr="00587E79">
        <w:rPr>
          <w:rFonts w:ascii="Arial" w:hAnsi="Arial" w:cs="Arial"/>
          <w:sz w:val="22"/>
          <w:szCs w:val="22"/>
        </w:rPr>
        <w:t xml:space="preserve"> and Outcome in the respective columns for each adverse event.</w:t>
      </w:r>
    </w:p>
    <w:p w:rsidR="00B77DAD" w:rsidRPr="00F209C1" w:rsidRDefault="00B77DAD" w:rsidP="00EB49B4">
      <w:pPr>
        <w:widowControl w:val="0"/>
        <w:numPr>
          <w:ilvl w:val="0"/>
          <w:numId w:val="1"/>
        </w:numPr>
        <w:autoSpaceDE w:val="0"/>
        <w:autoSpaceDN w:val="0"/>
        <w:adjustRightInd w:val="0"/>
        <w:spacing w:after="120" w:line="240" w:lineRule="atLeast"/>
        <w:jc w:val="both"/>
        <w:rPr>
          <w:rFonts w:ascii="Arial" w:hAnsi="Arial" w:cs="Arial"/>
          <w:sz w:val="22"/>
          <w:szCs w:val="22"/>
        </w:rPr>
      </w:pPr>
      <w:r w:rsidRPr="00F209C1">
        <w:rPr>
          <w:rFonts w:ascii="Arial" w:hAnsi="Arial" w:cs="Arial"/>
          <w:sz w:val="22"/>
          <w:szCs w:val="22"/>
        </w:rPr>
        <w:t xml:space="preserve">Signs and symptoms </w:t>
      </w:r>
      <w:r w:rsidR="00881881" w:rsidRPr="00F209C1">
        <w:rPr>
          <w:rFonts w:ascii="Arial" w:hAnsi="Arial" w:cs="Arial"/>
          <w:sz w:val="22"/>
          <w:szCs w:val="22"/>
        </w:rPr>
        <w:t xml:space="preserve">that </w:t>
      </w:r>
      <w:r w:rsidRPr="00F209C1">
        <w:rPr>
          <w:rFonts w:ascii="Arial" w:hAnsi="Arial" w:cs="Arial"/>
          <w:sz w:val="22"/>
          <w:szCs w:val="22"/>
        </w:rPr>
        <w:t>exist</w:t>
      </w:r>
      <w:r w:rsidR="00881881" w:rsidRPr="00F209C1">
        <w:rPr>
          <w:rFonts w:ascii="Arial" w:hAnsi="Arial" w:cs="Arial"/>
          <w:sz w:val="22"/>
          <w:szCs w:val="22"/>
        </w:rPr>
        <w:t>ed</w:t>
      </w:r>
      <w:r w:rsidRPr="00F209C1">
        <w:rPr>
          <w:rFonts w:ascii="Arial" w:hAnsi="Arial" w:cs="Arial"/>
          <w:sz w:val="22"/>
          <w:szCs w:val="22"/>
        </w:rPr>
        <w:t xml:space="preserve"> prior to </w:t>
      </w:r>
      <w:r w:rsidR="00881881" w:rsidRPr="00F209C1">
        <w:rPr>
          <w:rFonts w:ascii="Arial" w:hAnsi="Arial" w:cs="Arial"/>
          <w:sz w:val="22"/>
          <w:szCs w:val="22"/>
        </w:rPr>
        <w:t xml:space="preserve">the start of the </w:t>
      </w:r>
      <w:r w:rsidRPr="00F209C1">
        <w:rPr>
          <w:rFonts w:ascii="Arial" w:hAnsi="Arial" w:cs="Arial"/>
          <w:sz w:val="22"/>
          <w:szCs w:val="22"/>
        </w:rPr>
        <w:t xml:space="preserve">study </w:t>
      </w:r>
      <w:r w:rsidR="00BB7125" w:rsidRPr="00F209C1">
        <w:rPr>
          <w:rFonts w:ascii="Arial" w:hAnsi="Arial" w:cs="Arial"/>
          <w:sz w:val="22"/>
          <w:szCs w:val="22"/>
        </w:rPr>
        <w:t xml:space="preserve">or </w:t>
      </w:r>
      <w:r w:rsidR="00881881" w:rsidRPr="00F209C1">
        <w:rPr>
          <w:rFonts w:ascii="Arial" w:hAnsi="Arial" w:cs="Arial"/>
          <w:sz w:val="22"/>
          <w:szCs w:val="22"/>
        </w:rPr>
        <w:t xml:space="preserve">that were </w:t>
      </w:r>
      <w:r w:rsidR="008E1324">
        <w:rPr>
          <w:rFonts w:ascii="Arial" w:hAnsi="Arial" w:cs="Arial"/>
          <w:sz w:val="22"/>
          <w:szCs w:val="22"/>
        </w:rPr>
        <w:t xml:space="preserve">reported during the baseline assessment are not considered adverse events.  Baseline signs and symptoms that increase in grade or </w:t>
      </w:r>
      <w:r w:rsidR="006E1F18">
        <w:rPr>
          <w:rFonts w:ascii="Arial" w:hAnsi="Arial" w:cs="Arial"/>
          <w:sz w:val="22"/>
          <w:szCs w:val="22"/>
        </w:rPr>
        <w:t>frequency while</w:t>
      </w:r>
      <w:r w:rsidR="008E1324">
        <w:rPr>
          <w:rFonts w:ascii="Arial" w:hAnsi="Arial" w:cs="Arial"/>
          <w:sz w:val="22"/>
          <w:szCs w:val="22"/>
        </w:rPr>
        <w:t xml:space="preserve"> the participant is on study should be assessed for inclusion as adverse events.  </w:t>
      </w:r>
      <w:bookmarkStart w:id="51" w:name="_Hlk54542552"/>
      <w:r w:rsidR="008E1324">
        <w:rPr>
          <w:rFonts w:ascii="Arial" w:hAnsi="Arial" w:cs="Arial"/>
          <w:sz w:val="22"/>
          <w:szCs w:val="22"/>
        </w:rPr>
        <w:t>Refer to the “</w:t>
      </w:r>
      <w:r w:rsidR="00D33554">
        <w:rPr>
          <w:rFonts w:ascii="Arial" w:hAnsi="Arial" w:cs="Arial"/>
          <w:sz w:val="22"/>
          <w:szCs w:val="22"/>
        </w:rPr>
        <w:fldChar w:fldCharType="begin"/>
      </w:r>
      <w:r w:rsidR="00D33554">
        <w:rPr>
          <w:rFonts w:ascii="Arial" w:hAnsi="Arial" w:cs="Arial"/>
          <w:sz w:val="22"/>
          <w:szCs w:val="22"/>
        </w:rPr>
        <w:instrText>HYPERLINK "https://prevention.cancer.gov/sites/default/files/uploads/clinical_trial/DCP-C2012-Baseline-Adverse-Events-Guidelines.docx"</w:instrText>
      </w:r>
      <w:r w:rsidR="00D33554">
        <w:rPr>
          <w:rFonts w:ascii="Arial" w:hAnsi="Arial" w:cs="Arial"/>
          <w:sz w:val="22"/>
          <w:szCs w:val="22"/>
        </w:rPr>
      </w:r>
      <w:r w:rsidR="00D33554">
        <w:rPr>
          <w:rFonts w:ascii="Arial" w:hAnsi="Arial" w:cs="Arial"/>
          <w:sz w:val="22"/>
          <w:szCs w:val="22"/>
        </w:rPr>
        <w:fldChar w:fldCharType="separate"/>
      </w:r>
      <w:r w:rsidR="002416CC" w:rsidRPr="00D33554">
        <w:rPr>
          <w:rStyle w:val="Hyperlink"/>
          <w:rFonts w:ascii="Arial" w:hAnsi="Arial" w:cs="Arial"/>
          <w:sz w:val="22"/>
          <w:szCs w:val="22"/>
        </w:rPr>
        <w:t>DCP C</w:t>
      </w:r>
      <w:r w:rsidR="002416CC" w:rsidRPr="00D33554">
        <w:rPr>
          <w:rStyle w:val="Hyperlink"/>
          <w:rFonts w:ascii="Arial" w:hAnsi="Arial" w:cs="Arial"/>
          <w:sz w:val="22"/>
          <w:szCs w:val="22"/>
        </w:rPr>
        <w:t>o</w:t>
      </w:r>
      <w:r w:rsidR="002416CC" w:rsidRPr="00D33554">
        <w:rPr>
          <w:rStyle w:val="Hyperlink"/>
          <w:rFonts w:ascii="Arial" w:hAnsi="Arial" w:cs="Arial"/>
          <w:sz w:val="22"/>
          <w:szCs w:val="22"/>
        </w:rPr>
        <w:t>nsort</w:t>
      </w:r>
      <w:r w:rsidR="002416CC" w:rsidRPr="00D33554">
        <w:rPr>
          <w:rStyle w:val="Hyperlink"/>
          <w:rFonts w:ascii="Arial" w:hAnsi="Arial" w:cs="Arial"/>
          <w:sz w:val="22"/>
          <w:szCs w:val="22"/>
        </w:rPr>
        <w:t>i</w:t>
      </w:r>
      <w:r w:rsidR="002416CC" w:rsidRPr="00D33554">
        <w:rPr>
          <w:rStyle w:val="Hyperlink"/>
          <w:rFonts w:ascii="Arial" w:hAnsi="Arial" w:cs="Arial"/>
          <w:sz w:val="22"/>
          <w:szCs w:val="22"/>
        </w:rPr>
        <w:t>a</w:t>
      </w:r>
      <w:r w:rsidR="002416CC" w:rsidRPr="00D33554">
        <w:rPr>
          <w:rStyle w:val="Hyperlink"/>
          <w:rFonts w:ascii="Arial" w:hAnsi="Arial" w:cs="Arial"/>
          <w:sz w:val="22"/>
          <w:szCs w:val="22"/>
        </w:rPr>
        <w:t xml:space="preserve"> 2012</w:t>
      </w:r>
      <w:r w:rsidR="002416CC" w:rsidRPr="00D33554">
        <w:rPr>
          <w:rStyle w:val="Hyperlink"/>
          <w:rFonts w:ascii="Arial" w:hAnsi="Arial" w:cs="Arial"/>
          <w:sz w:val="22"/>
          <w:szCs w:val="22"/>
        </w:rPr>
        <w:t>:</w:t>
      </w:r>
      <w:r w:rsidR="002416CC" w:rsidRPr="00D33554">
        <w:rPr>
          <w:rStyle w:val="Hyperlink"/>
          <w:rFonts w:ascii="Arial" w:hAnsi="Arial" w:cs="Arial"/>
          <w:sz w:val="22"/>
          <w:szCs w:val="22"/>
        </w:rPr>
        <w:t xml:space="preserve"> Base</w:t>
      </w:r>
      <w:r w:rsidR="002416CC" w:rsidRPr="00D33554">
        <w:rPr>
          <w:rStyle w:val="Hyperlink"/>
          <w:rFonts w:ascii="Arial" w:hAnsi="Arial" w:cs="Arial"/>
          <w:sz w:val="22"/>
          <w:szCs w:val="22"/>
        </w:rPr>
        <w:t>line and Adverse Event (AE) Reporting Guideline</w:t>
      </w:r>
      <w:r w:rsidR="00D33554" w:rsidRPr="00D33554">
        <w:rPr>
          <w:rStyle w:val="Hyperlink"/>
          <w:rFonts w:ascii="Arial" w:hAnsi="Arial" w:cs="Arial"/>
          <w:sz w:val="22"/>
          <w:szCs w:val="22"/>
        </w:rPr>
        <w:t>s</w:t>
      </w:r>
      <w:r w:rsidR="00D33554">
        <w:rPr>
          <w:rFonts w:ascii="Arial" w:hAnsi="Arial" w:cs="Arial"/>
          <w:sz w:val="22"/>
          <w:szCs w:val="22"/>
        </w:rPr>
        <w:fldChar w:fldCharType="end"/>
      </w:r>
      <w:r w:rsidR="002416CC" w:rsidRPr="00F209C1">
        <w:rPr>
          <w:rFonts w:ascii="Arial" w:hAnsi="Arial" w:cs="Arial"/>
          <w:sz w:val="22"/>
          <w:szCs w:val="22"/>
        </w:rPr>
        <w:t xml:space="preserve"> </w:t>
      </w:r>
      <w:bookmarkEnd w:id="51"/>
      <w:r w:rsidR="00BF2DDF" w:rsidRPr="00F209C1">
        <w:rPr>
          <w:rFonts w:ascii="Arial" w:hAnsi="Arial" w:cs="Arial"/>
          <w:sz w:val="22"/>
          <w:szCs w:val="22"/>
        </w:rPr>
        <w:t>for additional information.</w:t>
      </w:r>
    </w:p>
    <w:p w:rsidR="00B77DAD" w:rsidRDefault="00970FEC" w:rsidP="00EB49B4">
      <w:pPr>
        <w:widowControl w:val="0"/>
        <w:numPr>
          <w:ilvl w:val="0"/>
          <w:numId w:val="1"/>
        </w:numPr>
        <w:autoSpaceDE w:val="0"/>
        <w:autoSpaceDN w:val="0"/>
        <w:adjustRightInd w:val="0"/>
        <w:spacing w:after="120" w:line="240" w:lineRule="atLeast"/>
        <w:jc w:val="both"/>
        <w:rPr>
          <w:rFonts w:ascii="Arial" w:hAnsi="Arial" w:cs="Arial"/>
          <w:sz w:val="22"/>
          <w:szCs w:val="22"/>
        </w:rPr>
      </w:pPr>
      <w:r w:rsidRPr="00C2223C">
        <w:rPr>
          <w:rFonts w:ascii="Arial" w:hAnsi="Arial" w:cs="Arial"/>
          <w:sz w:val="22"/>
          <w:szCs w:val="22"/>
        </w:rPr>
        <w:t xml:space="preserve">All clinically significant lab values documented after the baseline assessment must be reported as an adverse event.  </w:t>
      </w:r>
    </w:p>
    <w:p w:rsidR="00856333" w:rsidRPr="00587E79" w:rsidRDefault="00856333" w:rsidP="00C0464B">
      <w:pPr>
        <w:widowControl w:val="0"/>
        <w:autoSpaceDE w:val="0"/>
        <w:autoSpaceDN w:val="0"/>
        <w:adjustRightInd w:val="0"/>
        <w:jc w:val="both"/>
        <w:rPr>
          <w:rFonts w:ascii="Arial" w:hAnsi="Arial" w:cs="Arial"/>
          <w:sz w:val="22"/>
          <w:szCs w:val="22"/>
        </w:rPr>
      </w:pPr>
    </w:p>
    <w:tbl>
      <w:tblPr>
        <w:tblW w:w="988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4"/>
        <w:gridCol w:w="2722"/>
        <w:gridCol w:w="3516"/>
      </w:tblGrid>
      <w:tr w:rsidR="00CA53CF" w:rsidRPr="00587E79" w:rsidTr="009C5195">
        <w:trPr>
          <w:cantSplit/>
          <w:tblHeader/>
        </w:trPr>
        <w:tc>
          <w:tcPr>
            <w:tcW w:w="1047" w:type="pct"/>
            <w:shd w:val="clear" w:color="auto" w:fill="E0E0E0"/>
          </w:tcPr>
          <w:p w:rsidR="00CA53CF" w:rsidRDefault="00CA53CF" w:rsidP="00A94C70">
            <w:pPr>
              <w:spacing w:before="120" w:after="120"/>
              <w:jc w:val="both"/>
            </w:pPr>
            <w:r>
              <w:rPr>
                <w:rFonts w:ascii="Arial" w:hAnsi="Arial" w:cs="Arial"/>
                <w:b/>
                <w:bCs/>
                <w:sz w:val="22"/>
                <w:szCs w:val="22"/>
              </w:rPr>
              <w:t>Question</w:t>
            </w:r>
          </w:p>
        </w:tc>
        <w:tc>
          <w:tcPr>
            <w:tcW w:w="3953" w:type="pct"/>
            <w:gridSpan w:val="2"/>
            <w:shd w:val="clear" w:color="auto" w:fill="E0E0E0"/>
            <w:vAlign w:val="center"/>
          </w:tcPr>
          <w:p w:rsidR="00CA53CF" w:rsidRPr="00CA53CF" w:rsidRDefault="00CA53CF" w:rsidP="00A94C70">
            <w:pPr>
              <w:spacing w:before="120" w:after="120"/>
              <w:rPr>
                <w:b/>
              </w:rPr>
            </w:pPr>
            <w:r w:rsidRPr="00CA53CF">
              <w:rPr>
                <w:rFonts w:ascii="Arial" w:hAnsi="Arial" w:cs="Arial"/>
                <w:b/>
                <w:sz w:val="22"/>
                <w:szCs w:val="22"/>
              </w:rPr>
              <w:t>Instruction</w:t>
            </w:r>
          </w:p>
        </w:tc>
      </w:tr>
      <w:tr w:rsidR="00CA53CF" w:rsidRPr="00587E79" w:rsidTr="009C5195">
        <w:trPr>
          <w:cantSplit/>
        </w:trPr>
        <w:tc>
          <w:tcPr>
            <w:tcW w:w="1047" w:type="pct"/>
          </w:tcPr>
          <w:p w:rsidR="00CA53CF" w:rsidRPr="00587E79" w:rsidRDefault="00CA53CF" w:rsidP="00A94C70">
            <w:pPr>
              <w:widowControl w:val="0"/>
              <w:autoSpaceDE w:val="0"/>
              <w:autoSpaceDN w:val="0"/>
              <w:adjustRightInd w:val="0"/>
              <w:spacing w:before="120" w:after="120"/>
              <w:rPr>
                <w:rFonts w:ascii="Arial" w:hAnsi="Arial" w:cs="Arial"/>
                <w:b/>
                <w:sz w:val="22"/>
                <w:szCs w:val="22"/>
              </w:rPr>
            </w:pPr>
            <w:r w:rsidRPr="00587E79">
              <w:rPr>
                <w:rFonts w:ascii="Arial" w:hAnsi="Arial" w:cs="Arial"/>
                <w:b/>
                <w:sz w:val="22"/>
                <w:szCs w:val="22"/>
              </w:rPr>
              <w:t>At end of study only: check this box if participant experienced no adverse events</w:t>
            </w:r>
          </w:p>
        </w:tc>
        <w:tc>
          <w:tcPr>
            <w:tcW w:w="3953" w:type="pct"/>
            <w:gridSpan w:val="2"/>
          </w:tcPr>
          <w:p w:rsidR="00CA53CF" w:rsidRPr="00587E79" w:rsidRDefault="00CA53CF" w:rsidP="00A94C70">
            <w:pPr>
              <w:widowControl w:val="0"/>
              <w:autoSpaceDE w:val="0"/>
              <w:autoSpaceDN w:val="0"/>
              <w:adjustRightInd w:val="0"/>
              <w:spacing w:before="120" w:after="120"/>
              <w:jc w:val="both"/>
              <w:rPr>
                <w:rFonts w:ascii="Arial" w:hAnsi="Arial" w:cs="Arial"/>
                <w:sz w:val="22"/>
                <w:szCs w:val="22"/>
              </w:rPr>
            </w:pPr>
            <w:r w:rsidRPr="00587E79">
              <w:rPr>
                <w:rFonts w:ascii="Arial" w:hAnsi="Arial" w:cs="Arial"/>
                <w:sz w:val="22"/>
                <w:szCs w:val="22"/>
              </w:rPr>
              <w:t xml:space="preserve">At the end of the study, if the participant did not experience any adverse events throughout the study mark the </w:t>
            </w:r>
            <w:r w:rsidR="00881881">
              <w:rPr>
                <w:rFonts w:ascii="Arial" w:hAnsi="Arial" w:cs="Arial"/>
                <w:sz w:val="22"/>
                <w:szCs w:val="22"/>
              </w:rPr>
              <w:t>‘</w:t>
            </w:r>
            <w:r w:rsidRPr="00587E79">
              <w:rPr>
                <w:rFonts w:ascii="Arial" w:hAnsi="Arial" w:cs="Arial"/>
                <w:sz w:val="22"/>
                <w:szCs w:val="22"/>
              </w:rPr>
              <w:t>None</w:t>
            </w:r>
            <w:r w:rsidR="00881881">
              <w:rPr>
                <w:rFonts w:ascii="Arial" w:hAnsi="Arial" w:cs="Arial"/>
                <w:sz w:val="22"/>
                <w:szCs w:val="22"/>
              </w:rPr>
              <w:t>’</w:t>
            </w:r>
            <w:r w:rsidRPr="00587E79">
              <w:rPr>
                <w:rFonts w:ascii="Arial" w:hAnsi="Arial" w:cs="Arial"/>
                <w:sz w:val="22"/>
                <w:szCs w:val="22"/>
              </w:rPr>
              <w:t xml:space="preserve"> box.  All other fields on the form (except for the header information) should be blank.</w:t>
            </w:r>
          </w:p>
        </w:tc>
      </w:tr>
      <w:tr w:rsidR="00CA53CF" w:rsidRPr="00587E79" w:rsidTr="009C5195">
        <w:trPr>
          <w:cantSplit/>
        </w:trPr>
        <w:tc>
          <w:tcPr>
            <w:tcW w:w="1047" w:type="pct"/>
          </w:tcPr>
          <w:p w:rsidR="00CA53CF" w:rsidRPr="00587E79" w:rsidRDefault="00CA53CF" w:rsidP="00A94C70">
            <w:pPr>
              <w:widowControl w:val="0"/>
              <w:autoSpaceDE w:val="0"/>
              <w:autoSpaceDN w:val="0"/>
              <w:adjustRightInd w:val="0"/>
              <w:spacing w:before="120" w:after="120"/>
              <w:rPr>
                <w:rFonts w:ascii="Arial" w:hAnsi="Arial" w:cs="Arial"/>
                <w:b/>
                <w:sz w:val="22"/>
                <w:szCs w:val="22"/>
              </w:rPr>
            </w:pPr>
            <w:r w:rsidRPr="00587E79">
              <w:rPr>
                <w:rFonts w:ascii="Arial" w:hAnsi="Arial" w:cs="Arial"/>
                <w:b/>
                <w:sz w:val="22"/>
                <w:szCs w:val="22"/>
              </w:rPr>
              <w:t>Adverse Event Reported Date</w:t>
            </w:r>
          </w:p>
        </w:tc>
        <w:tc>
          <w:tcPr>
            <w:tcW w:w="3953" w:type="pct"/>
            <w:gridSpan w:val="2"/>
          </w:tcPr>
          <w:p w:rsidR="00CA53CF" w:rsidRPr="00587E79" w:rsidRDefault="00CA53CF" w:rsidP="00A94C70">
            <w:pPr>
              <w:widowControl w:val="0"/>
              <w:autoSpaceDE w:val="0"/>
              <w:autoSpaceDN w:val="0"/>
              <w:adjustRightInd w:val="0"/>
              <w:spacing w:before="120" w:after="120"/>
              <w:jc w:val="both"/>
              <w:rPr>
                <w:rFonts w:ascii="Arial" w:hAnsi="Arial" w:cs="Arial"/>
                <w:sz w:val="22"/>
                <w:szCs w:val="22"/>
              </w:rPr>
            </w:pPr>
            <w:r w:rsidRPr="00587E79">
              <w:rPr>
                <w:rFonts w:ascii="Arial" w:hAnsi="Arial" w:cs="Arial"/>
                <w:sz w:val="22"/>
                <w:szCs w:val="22"/>
              </w:rPr>
              <w:t xml:space="preserve">Record the visit date at which the participant reported the adverse event.  </w:t>
            </w:r>
          </w:p>
        </w:tc>
      </w:tr>
      <w:tr w:rsidR="00CA53CF" w:rsidRPr="00587E79" w:rsidTr="009C5195">
        <w:trPr>
          <w:cantSplit/>
          <w:trHeight w:val="495"/>
        </w:trPr>
        <w:tc>
          <w:tcPr>
            <w:tcW w:w="1047" w:type="pct"/>
          </w:tcPr>
          <w:p w:rsidR="00CA53CF" w:rsidRPr="00587E79" w:rsidRDefault="00CA53CF" w:rsidP="00A94C70">
            <w:pPr>
              <w:widowControl w:val="0"/>
              <w:autoSpaceDE w:val="0"/>
              <w:autoSpaceDN w:val="0"/>
              <w:adjustRightInd w:val="0"/>
              <w:spacing w:before="120" w:after="120"/>
              <w:rPr>
                <w:rFonts w:ascii="Arial" w:hAnsi="Arial" w:cs="Arial"/>
                <w:b/>
                <w:sz w:val="22"/>
                <w:szCs w:val="22"/>
              </w:rPr>
            </w:pPr>
            <w:r w:rsidRPr="00587E79">
              <w:rPr>
                <w:rFonts w:ascii="Arial" w:hAnsi="Arial" w:cs="Arial"/>
                <w:b/>
                <w:sz w:val="22"/>
                <w:szCs w:val="22"/>
              </w:rPr>
              <w:t>Adverse Event Verbatim Term:</w:t>
            </w:r>
          </w:p>
        </w:tc>
        <w:tc>
          <w:tcPr>
            <w:tcW w:w="3953" w:type="pct"/>
            <w:gridSpan w:val="2"/>
          </w:tcPr>
          <w:p w:rsidR="00CA53CF" w:rsidRPr="00587E79" w:rsidRDefault="00CA53CF" w:rsidP="00A94C70">
            <w:pPr>
              <w:widowControl w:val="0"/>
              <w:autoSpaceDE w:val="0"/>
              <w:autoSpaceDN w:val="0"/>
              <w:adjustRightInd w:val="0"/>
              <w:spacing w:before="120" w:after="120"/>
              <w:jc w:val="both"/>
              <w:rPr>
                <w:rFonts w:ascii="Arial" w:hAnsi="Arial" w:cs="Arial"/>
                <w:sz w:val="22"/>
                <w:szCs w:val="22"/>
              </w:rPr>
            </w:pPr>
            <w:r w:rsidRPr="00587E79">
              <w:rPr>
                <w:rFonts w:ascii="Arial" w:hAnsi="Arial" w:cs="Arial"/>
                <w:sz w:val="22"/>
                <w:szCs w:val="22"/>
              </w:rPr>
              <w:t>Record the verbatim description of the adverse event as given by the participant in their own words such as “upset stomach”.</w:t>
            </w:r>
          </w:p>
        </w:tc>
      </w:tr>
      <w:tr w:rsidR="00A30420" w:rsidRPr="00587E79" w:rsidTr="009C5195">
        <w:trPr>
          <w:cantSplit/>
          <w:trHeight w:val="1350"/>
        </w:trPr>
        <w:tc>
          <w:tcPr>
            <w:tcW w:w="1047" w:type="pct"/>
          </w:tcPr>
          <w:p w:rsidR="00A30420" w:rsidRPr="00A30420" w:rsidRDefault="00A30420" w:rsidP="00A94C70">
            <w:pPr>
              <w:spacing w:before="120" w:after="120"/>
              <w:rPr>
                <w:rFonts w:ascii="Arial" w:hAnsi="Arial" w:cs="Arial"/>
                <w:b/>
                <w:sz w:val="22"/>
                <w:szCs w:val="22"/>
              </w:rPr>
            </w:pPr>
            <w:r w:rsidRPr="00A30420">
              <w:rPr>
                <w:rFonts w:ascii="Arial" w:hAnsi="Arial" w:cs="Arial"/>
                <w:b/>
                <w:sz w:val="22"/>
                <w:szCs w:val="22"/>
              </w:rPr>
              <w:lastRenderedPageBreak/>
              <w:t>MedDRA System Organ Class (SOC)</w:t>
            </w:r>
          </w:p>
          <w:p w:rsidR="00A30420" w:rsidRPr="00A30420" w:rsidRDefault="00A30420" w:rsidP="00A94C70">
            <w:pPr>
              <w:spacing w:before="120" w:after="120"/>
              <w:rPr>
                <w:rFonts w:ascii="Arial" w:hAnsi="Arial" w:cs="Arial"/>
                <w:sz w:val="22"/>
                <w:szCs w:val="22"/>
              </w:rPr>
            </w:pPr>
          </w:p>
        </w:tc>
        <w:tc>
          <w:tcPr>
            <w:tcW w:w="3953" w:type="pct"/>
            <w:gridSpan w:val="2"/>
          </w:tcPr>
          <w:p w:rsidR="00A30420" w:rsidRPr="00C34C8E" w:rsidRDefault="00C34C8E" w:rsidP="00EB49B4">
            <w:pPr>
              <w:pStyle w:val="ListParagraph"/>
              <w:spacing w:before="60" w:after="120" w:line="240" w:lineRule="atLeast"/>
              <w:ind w:left="0"/>
              <w:rPr>
                <w:rFonts w:ascii="Arial" w:hAnsi="Arial" w:cs="Arial"/>
                <w:bCs/>
                <w:iCs/>
              </w:rPr>
            </w:pPr>
            <w:r w:rsidRPr="00C34C8E">
              <w:rPr>
                <w:rFonts w:ascii="Arial" w:hAnsi="Arial" w:cs="Arial"/>
                <w:bCs/>
                <w:iCs/>
              </w:rPr>
              <w:t>The SOC is the highest level of the hierarchy in MedDRA and CTCAE (v4 and higher) and provides the broadest concept for grouping, retrieval, presentation and communication of AE data</w:t>
            </w:r>
            <w:r w:rsidR="006E1F18" w:rsidRPr="00C34C8E">
              <w:rPr>
                <w:rFonts w:ascii="Arial" w:hAnsi="Arial" w:cs="Arial"/>
                <w:bCs/>
                <w:iCs/>
              </w:rPr>
              <w:t xml:space="preserve">.  </w:t>
            </w:r>
            <w:r w:rsidRPr="00C34C8E">
              <w:rPr>
                <w:rFonts w:ascii="Arial" w:hAnsi="Arial" w:cs="Arial"/>
                <w:bCs/>
                <w:iCs/>
              </w:rPr>
              <w:t>It may represent disorders/manifestations in an anatomic or physiologic site/system (e.g., Gastrointestinal disorders), an etiology (e.g., Infections and infestations), a purpose/action (e.g., Surgical and medical procedures), or personal issues (e.g., Social circumstances).</w:t>
            </w:r>
          </w:p>
        </w:tc>
      </w:tr>
      <w:tr w:rsidR="00CA53CF" w:rsidRPr="00587E79" w:rsidTr="009C5195">
        <w:trPr>
          <w:cantSplit/>
          <w:trHeight w:val="1350"/>
        </w:trPr>
        <w:tc>
          <w:tcPr>
            <w:tcW w:w="1047" w:type="pct"/>
          </w:tcPr>
          <w:p w:rsidR="00CA53CF" w:rsidRPr="00587E79" w:rsidRDefault="00CA53CF" w:rsidP="00A94C70">
            <w:pPr>
              <w:widowControl w:val="0"/>
              <w:autoSpaceDE w:val="0"/>
              <w:autoSpaceDN w:val="0"/>
              <w:adjustRightInd w:val="0"/>
              <w:spacing w:before="120" w:after="120"/>
              <w:rPr>
                <w:rFonts w:ascii="Arial" w:hAnsi="Arial" w:cs="Arial"/>
                <w:b/>
                <w:sz w:val="22"/>
                <w:szCs w:val="22"/>
              </w:rPr>
            </w:pPr>
            <w:r w:rsidRPr="00587E79">
              <w:rPr>
                <w:rFonts w:ascii="Arial" w:hAnsi="Arial" w:cs="Arial"/>
                <w:b/>
                <w:sz w:val="22"/>
                <w:szCs w:val="22"/>
              </w:rPr>
              <w:t xml:space="preserve">CTCAE (v </w:t>
            </w:r>
            <w:r w:rsidR="007C1316">
              <w:rPr>
                <w:rFonts w:ascii="Arial" w:hAnsi="Arial" w:cs="Arial"/>
                <w:b/>
                <w:sz w:val="22"/>
                <w:szCs w:val="22"/>
              </w:rPr>
              <w:t>4</w:t>
            </w:r>
            <w:r w:rsidRPr="00587E79">
              <w:rPr>
                <w:rFonts w:ascii="Arial" w:hAnsi="Arial" w:cs="Arial"/>
                <w:b/>
                <w:sz w:val="22"/>
                <w:szCs w:val="22"/>
              </w:rPr>
              <w:t>.0)</w:t>
            </w:r>
          </w:p>
        </w:tc>
        <w:tc>
          <w:tcPr>
            <w:tcW w:w="3953" w:type="pct"/>
            <w:gridSpan w:val="2"/>
          </w:tcPr>
          <w:p w:rsidR="008E1F1F" w:rsidRPr="00587E79" w:rsidRDefault="00CA53CF" w:rsidP="00EB49B4">
            <w:pPr>
              <w:widowControl w:val="0"/>
              <w:autoSpaceDE w:val="0"/>
              <w:autoSpaceDN w:val="0"/>
              <w:adjustRightInd w:val="0"/>
              <w:spacing w:before="60" w:after="120" w:line="240" w:lineRule="atLeast"/>
              <w:jc w:val="both"/>
              <w:rPr>
                <w:rFonts w:ascii="Arial" w:hAnsi="Arial" w:cs="Arial"/>
                <w:sz w:val="22"/>
                <w:szCs w:val="22"/>
              </w:rPr>
            </w:pPr>
            <w:r w:rsidRPr="00587E79">
              <w:rPr>
                <w:rFonts w:ascii="Arial" w:hAnsi="Arial" w:cs="Arial"/>
                <w:sz w:val="22"/>
                <w:szCs w:val="22"/>
              </w:rPr>
              <w:t xml:space="preserve">Record the </w:t>
            </w:r>
            <w:r w:rsidR="00161C88">
              <w:rPr>
                <w:rFonts w:ascii="Arial" w:hAnsi="Arial" w:cs="Arial"/>
                <w:sz w:val="22"/>
                <w:szCs w:val="22"/>
              </w:rPr>
              <w:t>CTCAE term (version 4</w:t>
            </w:r>
            <w:r w:rsidRPr="00587E79">
              <w:rPr>
                <w:rFonts w:ascii="Arial" w:hAnsi="Arial" w:cs="Arial"/>
                <w:sz w:val="22"/>
                <w:szCs w:val="22"/>
              </w:rPr>
              <w:t>.0</w:t>
            </w:r>
            <w:r w:rsidR="00D75EA5">
              <w:rPr>
                <w:rFonts w:ascii="Arial" w:hAnsi="Arial" w:cs="Arial"/>
                <w:sz w:val="22"/>
                <w:szCs w:val="22"/>
              </w:rPr>
              <w:t xml:space="preserve"> or as specified in the protocol</w:t>
            </w:r>
            <w:r w:rsidRPr="00587E79">
              <w:rPr>
                <w:rFonts w:ascii="Arial" w:hAnsi="Arial" w:cs="Arial"/>
                <w:sz w:val="22"/>
                <w:szCs w:val="22"/>
              </w:rPr>
              <w:t xml:space="preserve">) that most </w:t>
            </w:r>
            <w:r w:rsidR="007F378F">
              <w:rPr>
                <w:rFonts w:ascii="Arial" w:hAnsi="Arial" w:cs="Arial"/>
                <w:sz w:val="22"/>
                <w:szCs w:val="22"/>
              </w:rPr>
              <w:t>accurately reflects</w:t>
            </w:r>
            <w:r w:rsidRPr="00587E79">
              <w:rPr>
                <w:rFonts w:ascii="Arial" w:hAnsi="Arial" w:cs="Arial"/>
                <w:sz w:val="22"/>
                <w:szCs w:val="22"/>
              </w:rPr>
              <w:t xml:space="preserve"> the verbatim term.  In some cases, there is not a CTCAE term that </w:t>
            </w:r>
            <w:r w:rsidR="00782FCB">
              <w:rPr>
                <w:rFonts w:ascii="Arial" w:hAnsi="Arial" w:cs="Arial"/>
                <w:sz w:val="22"/>
                <w:szCs w:val="22"/>
              </w:rPr>
              <w:t xml:space="preserve">accurately reflects </w:t>
            </w:r>
            <w:r w:rsidRPr="00587E79">
              <w:rPr>
                <w:rFonts w:ascii="Arial" w:hAnsi="Arial" w:cs="Arial"/>
                <w:sz w:val="22"/>
                <w:szCs w:val="22"/>
              </w:rPr>
              <w:t>the verbatim term.  In th</w:t>
            </w:r>
            <w:r w:rsidR="001F1F4D">
              <w:rPr>
                <w:rFonts w:ascii="Arial" w:hAnsi="Arial" w:cs="Arial"/>
                <w:sz w:val="22"/>
                <w:szCs w:val="22"/>
              </w:rPr>
              <w:t>ose</w:t>
            </w:r>
            <w:r w:rsidRPr="00587E79">
              <w:rPr>
                <w:rFonts w:ascii="Arial" w:hAnsi="Arial" w:cs="Arial"/>
                <w:sz w:val="22"/>
                <w:szCs w:val="22"/>
              </w:rPr>
              <w:t xml:space="preserve"> </w:t>
            </w:r>
            <w:proofErr w:type="gramStart"/>
            <w:r w:rsidRPr="00587E79">
              <w:rPr>
                <w:rFonts w:ascii="Arial" w:hAnsi="Arial" w:cs="Arial"/>
                <w:sz w:val="22"/>
                <w:szCs w:val="22"/>
              </w:rPr>
              <w:t>case</w:t>
            </w:r>
            <w:r w:rsidR="001F1F4D">
              <w:rPr>
                <w:rFonts w:ascii="Arial" w:hAnsi="Arial" w:cs="Arial"/>
                <w:sz w:val="22"/>
                <w:szCs w:val="22"/>
              </w:rPr>
              <w:t>s</w:t>
            </w:r>
            <w:proofErr w:type="gramEnd"/>
            <w:r w:rsidR="001F1F4D">
              <w:rPr>
                <w:rFonts w:ascii="Arial" w:hAnsi="Arial" w:cs="Arial"/>
                <w:sz w:val="22"/>
                <w:szCs w:val="22"/>
              </w:rPr>
              <w:t xml:space="preserve"> only</w:t>
            </w:r>
            <w:r w:rsidRPr="00587E79">
              <w:rPr>
                <w:rFonts w:ascii="Arial" w:hAnsi="Arial" w:cs="Arial"/>
                <w:sz w:val="22"/>
                <w:szCs w:val="22"/>
              </w:rPr>
              <w:t xml:space="preserve">, select </w:t>
            </w:r>
            <w:r w:rsidR="006F7C06">
              <w:rPr>
                <w:rFonts w:ascii="Arial" w:hAnsi="Arial" w:cs="Arial"/>
                <w:sz w:val="22"/>
                <w:szCs w:val="22"/>
              </w:rPr>
              <w:t>the</w:t>
            </w:r>
            <w:r w:rsidR="006E1F18">
              <w:rPr>
                <w:rFonts w:ascii="Arial" w:hAnsi="Arial" w:cs="Arial"/>
                <w:sz w:val="22"/>
                <w:szCs w:val="22"/>
              </w:rPr>
              <w:t xml:space="preserve"> </w:t>
            </w:r>
            <w:r w:rsidR="00E60610">
              <w:rPr>
                <w:rFonts w:ascii="Arial" w:hAnsi="Arial" w:cs="Arial"/>
                <w:sz w:val="22"/>
                <w:szCs w:val="22"/>
              </w:rPr>
              <w:t>most appropriate SOC and then provide a comment in the general comment field to clarify</w:t>
            </w:r>
            <w:r w:rsidR="00494D0C">
              <w:rPr>
                <w:rFonts w:ascii="Arial" w:hAnsi="Arial" w:cs="Arial"/>
                <w:sz w:val="22"/>
                <w:szCs w:val="22"/>
              </w:rPr>
              <w:t xml:space="preserve"> any ambiguity in the verbatim term</w:t>
            </w:r>
            <w:r w:rsidR="00E60610">
              <w:rPr>
                <w:rFonts w:ascii="Arial" w:hAnsi="Arial" w:cs="Arial"/>
                <w:sz w:val="22"/>
                <w:szCs w:val="22"/>
              </w:rPr>
              <w:t>.</w:t>
            </w:r>
          </w:p>
        </w:tc>
      </w:tr>
      <w:tr w:rsidR="00CA53CF" w:rsidRPr="00587E79" w:rsidTr="009C5195">
        <w:trPr>
          <w:cantSplit/>
        </w:trPr>
        <w:tc>
          <w:tcPr>
            <w:tcW w:w="1047" w:type="pct"/>
          </w:tcPr>
          <w:p w:rsidR="00CA53CF" w:rsidRPr="00587E79" w:rsidRDefault="00CA53CF" w:rsidP="00A94C70">
            <w:pPr>
              <w:widowControl w:val="0"/>
              <w:autoSpaceDE w:val="0"/>
              <w:autoSpaceDN w:val="0"/>
              <w:adjustRightInd w:val="0"/>
              <w:spacing w:before="120" w:after="120"/>
              <w:rPr>
                <w:rFonts w:ascii="Arial" w:hAnsi="Arial" w:cs="Arial"/>
                <w:b/>
                <w:sz w:val="22"/>
                <w:szCs w:val="22"/>
              </w:rPr>
            </w:pPr>
            <w:r w:rsidRPr="00587E79">
              <w:rPr>
                <w:rFonts w:ascii="Arial" w:hAnsi="Arial" w:cs="Arial"/>
                <w:b/>
                <w:sz w:val="22"/>
                <w:szCs w:val="22"/>
              </w:rPr>
              <w:t>Event Onset Date</w:t>
            </w:r>
          </w:p>
        </w:tc>
        <w:tc>
          <w:tcPr>
            <w:tcW w:w="3953" w:type="pct"/>
            <w:gridSpan w:val="2"/>
          </w:tcPr>
          <w:p w:rsidR="00CA53CF" w:rsidRDefault="00CA53CF" w:rsidP="00EB49B4">
            <w:pPr>
              <w:widowControl w:val="0"/>
              <w:autoSpaceDE w:val="0"/>
              <w:autoSpaceDN w:val="0"/>
              <w:adjustRightInd w:val="0"/>
              <w:spacing w:before="60" w:after="120" w:line="240" w:lineRule="atLeast"/>
              <w:jc w:val="both"/>
              <w:rPr>
                <w:rFonts w:ascii="Arial" w:hAnsi="Arial" w:cs="Arial"/>
                <w:sz w:val="22"/>
                <w:szCs w:val="22"/>
              </w:rPr>
            </w:pPr>
            <w:r w:rsidRPr="00587E79">
              <w:rPr>
                <w:rFonts w:ascii="Arial" w:hAnsi="Arial" w:cs="Arial"/>
                <w:sz w:val="22"/>
                <w:szCs w:val="22"/>
              </w:rPr>
              <w:t xml:space="preserve">Record the </w:t>
            </w:r>
            <w:r w:rsidR="00881881">
              <w:rPr>
                <w:rFonts w:ascii="Arial" w:hAnsi="Arial" w:cs="Arial"/>
                <w:sz w:val="22"/>
                <w:szCs w:val="22"/>
              </w:rPr>
              <w:t xml:space="preserve">complete </w:t>
            </w:r>
            <w:r w:rsidRPr="00587E79">
              <w:rPr>
                <w:rFonts w:ascii="Arial" w:hAnsi="Arial" w:cs="Arial"/>
                <w:sz w:val="22"/>
                <w:szCs w:val="22"/>
              </w:rPr>
              <w:t xml:space="preserve">date of the first observation of the adverse event.    </w:t>
            </w:r>
          </w:p>
          <w:p w:rsidR="00257C83" w:rsidRPr="00587E79" w:rsidRDefault="00257C83" w:rsidP="00EB49B4">
            <w:pPr>
              <w:widowControl w:val="0"/>
              <w:autoSpaceDE w:val="0"/>
              <w:autoSpaceDN w:val="0"/>
              <w:adjustRightInd w:val="0"/>
              <w:spacing w:before="60" w:after="120" w:line="240" w:lineRule="atLeast"/>
              <w:jc w:val="both"/>
              <w:rPr>
                <w:rFonts w:ascii="Arial" w:hAnsi="Arial" w:cs="Arial"/>
                <w:sz w:val="22"/>
                <w:szCs w:val="22"/>
              </w:rPr>
            </w:pPr>
          </w:p>
        </w:tc>
      </w:tr>
      <w:tr w:rsidR="00C2223C" w:rsidRPr="00587E79" w:rsidTr="009C5195">
        <w:trPr>
          <w:cantSplit/>
        </w:trPr>
        <w:tc>
          <w:tcPr>
            <w:tcW w:w="1047" w:type="pct"/>
          </w:tcPr>
          <w:p w:rsidR="00C2223C" w:rsidRPr="00587E79" w:rsidRDefault="00C2223C" w:rsidP="00A94C70">
            <w:pPr>
              <w:widowControl w:val="0"/>
              <w:autoSpaceDE w:val="0"/>
              <w:autoSpaceDN w:val="0"/>
              <w:adjustRightInd w:val="0"/>
              <w:spacing w:before="120" w:after="120"/>
              <w:rPr>
                <w:rFonts w:ascii="Arial" w:hAnsi="Arial" w:cs="Arial"/>
                <w:b/>
                <w:sz w:val="22"/>
                <w:szCs w:val="22"/>
              </w:rPr>
            </w:pPr>
            <w:r>
              <w:rPr>
                <w:rFonts w:ascii="Arial" w:hAnsi="Arial" w:cs="Arial"/>
                <w:b/>
                <w:bCs/>
                <w:sz w:val="22"/>
                <w:szCs w:val="22"/>
              </w:rPr>
              <w:t>Treatment Assignment Code (TAC)</w:t>
            </w:r>
          </w:p>
        </w:tc>
        <w:tc>
          <w:tcPr>
            <w:tcW w:w="3953" w:type="pct"/>
            <w:gridSpan w:val="2"/>
          </w:tcPr>
          <w:p w:rsidR="00C2223C" w:rsidRPr="00587E79" w:rsidRDefault="00C2223C" w:rsidP="00EB49B4">
            <w:pPr>
              <w:widowControl w:val="0"/>
              <w:autoSpaceDE w:val="0"/>
              <w:autoSpaceDN w:val="0"/>
              <w:adjustRightInd w:val="0"/>
              <w:spacing w:before="60" w:after="120" w:line="240" w:lineRule="atLeast"/>
              <w:jc w:val="both"/>
              <w:rPr>
                <w:rFonts w:ascii="Arial" w:hAnsi="Arial" w:cs="Arial"/>
                <w:sz w:val="22"/>
                <w:szCs w:val="22"/>
              </w:rPr>
            </w:pPr>
            <w:r>
              <w:rPr>
                <w:rFonts w:ascii="Arial" w:hAnsi="Arial" w:cs="Arial"/>
                <w:sz w:val="22"/>
                <w:szCs w:val="22"/>
              </w:rPr>
              <w:t>Record the TAC that was active at the time of the AE onset date.</w:t>
            </w:r>
          </w:p>
        </w:tc>
      </w:tr>
      <w:tr w:rsidR="00CA53CF" w:rsidRPr="00587E79" w:rsidTr="009C5195">
        <w:trPr>
          <w:cantSplit/>
        </w:trPr>
        <w:tc>
          <w:tcPr>
            <w:tcW w:w="1047" w:type="pct"/>
          </w:tcPr>
          <w:p w:rsidR="00CA53CF" w:rsidRPr="00587E79" w:rsidRDefault="00CA53CF" w:rsidP="00A94C70">
            <w:pPr>
              <w:widowControl w:val="0"/>
              <w:autoSpaceDE w:val="0"/>
              <w:autoSpaceDN w:val="0"/>
              <w:adjustRightInd w:val="0"/>
              <w:spacing w:before="120" w:after="120"/>
              <w:rPr>
                <w:rFonts w:ascii="Arial" w:hAnsi="Arial" w:cs="Arial"/>
                <w:b/>
                <w:sz w:val="22"/>
                <w:szCs w:val="22"/>
              </w:rPr>
            </w:pPr>
            <w:r w:rsidRPr="00587E79">
              <w:rPr>
                <w:rFonts w:ascii="Arial" w:hAnsi="Arial" w:cs="Arial"/>
                <w:b/>
                <w:sz w:val="22"/>
                <w:szCs w:val="22"/>
              </w:rPr>
              <w:t>Event End Date</w:t>
            </w:r>
          </w:p>
        </w:tc>
        <w:tc>
          <w:tcPr>
            <w:tcW w:w="3953" w:type="pct"/>
            <w:gridSpan w:val="2"/>
          </w:tcPr>
          <w:p w:rsidR="00CA53CF" w:rsidRPr="00587E79" w:rsidRDefault="00CA53CF" w:rsidP="00EB49B4">
            <w:pPr>
              <w:widowControl w:val="0"/>
              <w:autoSpaceDE w:val="0"/>
              <w:autoSpaceDN w:val="0"/>
              <w:adjustRightInd w:val="0"/>
              <w:spacing w:before="60" w:after="120" w:line="240" w:lineRule="atLeast"/>
              <w:jc w:val="both"/>
              <w:rPr>
                <w:rFonts w:ascii="Arial" w:hAnsi="Arial" w:cs="Arial"/>
                <w:sz w:val="22"/>
                <w:szCs w:val="22"/>
              </w:rPr>
            </w:pPr>
            <w:r w:rsidRPr="00587E79">
              <w:rPr>
                <w:rFonts w:ascii="Arial" w:hAnsi="Arial" w:cs="Arial"/>
                <w:sz w:val="22"/>
                <w:szCs w:val="22"/>
              </w:rPr>
              <w:t>Record the date that the event ended</w:t>
            </w:r>
            <w:r w:rsidR="006E1F18" w:rsidRPr="00587E79">
              <w:rPr>
                <w:rFonts w:ascii="Arial" w:hAnsi="Arial" w:cs="Arial"/>
                <w:sz w:val="22"/>
                <w:szCs w:val="22"/>
              </w:rPr>
              <w:t xml:space="preserve">.  </w:t>
            </w:r>
            <w:r w:rsidRPr="00587E79">
              <w:rPr>
                <w:rFonts w:ascii="Arial" w:hAnsi="Arial" w:cs="Arial"/>
                <w:sz w:val="22"/>
                <w:szCs w:val="22"/>
              </w:rPr>
              <w:t xml:space="preserve">If the complete end date is not known, at least the year must be provided.  Report </w:t>
            </w:r>
            <w:r w:rsidR="00CA1C7F">
              <w:rPr>
                <w:rFonts w:ascii="Arial" w:hAnsi="Arial" w:cs="Arial"/>
                <w:sz w:val="22"/>
                <w:szCs w:val="22"/>
              </w:rPr>
              <w:t>‘</w:t>
            </w:r>
            <w:r w:rsidRPr="00587E79">
              <w:rPr>
                <w:rFonts w:ascii="Arial" w:hAnsi="Arial" w:cs="Arial"/>
                <w:sz w:val="22"/>
                <w:szCs w:val="22"/>
              </w:rPr>
              <w:t>UNK</w:t>
            </w:r>
            <w:r w:rsidR="00CA1C7F">
              <w:rPr>
                <w:rFonts w:ascii="Arial" w:hAnsi="Arial" w:cs="Arial"/>
                <w:sz w:val="22"/>
                <w:szCs w:val="22"/>
              </w:rPr>
              <w:t>’</w:t>
            </w:r>
            <w:r w:rsidRPr="00587E79">
              <w:rPr>
                <w:rFonts w:ascii="Arial" w:hAnsi="Arial" w:cs="Arial"/>
                <w:sz w:val="22"/>
                <w:szCs w:val="22"/>
              </w:rPr>
              <w:t xml:space="preserve"> if the month </w:t>
            </w:r>
            <w:r w:rsidR="001F1F4D">
              <w:rPr>
                <w:rFonts w:ascii="Arial" w:hAnsi="Arial" w:cs="Arial"/>
                <w:sz w:val="22"/>
                <w:szCs w:val="22"/>
              </w:rPr>
              <w:t xml:space="preserve">and/or </w:t>
            </w:r>
            <w:r w:rsidR="002C2312">
              <w:rPr>
                <w:rFonts w:ascii="Arial" w:hAnsi="Arial" w:cs="Arial"/>
                <w:sz w:val="22"/>
                <w:szCs w:val="22"/>
              </w:rPr>
              <w:t xml:space="preserve">day </w:t>
            </w:r>
            <w:r w:rsidRPr="00587E79">
              <w:rPr>
                <w:rFonts w:ascii="Arial" w:hAnsi="Arial" w:cs="Arial"/>
                <w:sz w:val="22"/>
                <w:szCs w:val="22"/>
              </w:rPr>
              <w:t xml:space="preserve">is unknown.  </w:t>
            </w:r>
          </w:p>
        </w:tc>
      </w:tr>
      <w:tr w:rsidR="00CA53CF" w:rsidRPr="00587E79" w:rsidTr="009C5195">
        <w:trPr>
          <w:cantSplit/>
        </w:trPr>
        <w:tc>
          <w:tcPr>
            <w:tcW w:w="1047" w:type="pct"/>
          </w:tcPr>
          <w:p w:rsidR="00CA53CF" w:rsidRPr="00587E79" w:rsidRDefault="001445E0" w:rsidP="00A94C70">
            <w:pPr>
              <w:widowControl w:val="0"/>
              <w:autoSpaceDE w:val="0"/>
              <w:autoSpaceDN w:val="0"/>
              <w:adjustRightInd w:val="0"/>
              <w:spacing w:before="120" w:after="120"/>
              <w:rPr>
                <w:rFonts w:ascii="Arial" w:hAnsi="Arial" w:cs="Arial"/>
                <w:b/>
                <w:sz w:val="22"/>
                <w:szCs w:val="22"/>
              </w:rPr>
            </w:pPr>
            <w:r>
              <w:rPr>
                <w:rFonts w:ascii="Arial" w:hAnsi="Arial" w:cs="Arial"/>
                <w:b/>
                <w:sz w:val="22"/>
                <w:szCs w:val="22"/>
              </w:rPr>
              <w:lastRenderedPageBreak/>
              <w:t xml:space="preserve">AE </w:t>
            </w:r>
            <w:r w:rsidR="00CA53CF" w:rsidRPr="00587E79">
              <w:rPr>
                <w:rFonts w:ascii="Arial" w:hAnsi="Arial" w:cs="Arial"/>
                <w:b/>
                <w:sz w:val="22"/>
                <w:szCs w:val="22"/>
              </w:rPr>
              <w:t>Grade</w:t>
            </w:r>
          </w:p>
        </w:tc>
        <w:tc>
          <w:tcPr>
            <w:tcW w:w="3953" w:type="pct"/>
            <w:gridSpan w:val="2"/>
          </w:tcPr>
          <w:p w:rsidR="00881881" w:rsidRDefault="00C44B28" w:rsidP="00A94C70">
            <w:pPr>
              <w:widowControl w:val="0"/>
              <w:autoSpaceDE w:val="0"/>
              <w:autoSpaceDN w:val="0"/>
              <w:adjustRightInd w:val="0"/>
              <w:spacing w:before="120" w:after="120"/>
              <w:jc w:val="both"/>
              <w:rPr>
                <w:rFonts w:ascii="Arial" w:hAnsi="Arial" w:cs="Arial"/>
                <w:sz w:val="22"/>
                <w:szCs w:val="22"/>
              </w:rPr>
            </w:pPr>
            <w:r>
              <w:rPr>
                <w:rFonts w:ascii="Arial" w:hAnsi="Arial" w:cs="Arial"/>
                <w:sz w:val="22"/>
                <w:szCs w:val="22"/>
              </w:rPr>
              <w:t>Each</w:t>
            </w:r>
            <w:r w:rsidR="00CA53CF" w:rsidRPr="00587E79">
              <w:rPr>
                <w:rFonts w:ascii="Arial" w:hAnsi="Arial" w:cs="Arial"/>
                <w:sz w:val="22"/>
                <w:szCs w:val="22"/>
              </w:rPr>
              <w:t xml:space="preserve"> CTCAE term will have </w:t>
            </w:r>
            <w:r w:rsidR="00831A33">
              <w:rPr>
                <w:rFonts w:ascii="Arial" w:hAnsi="Arial" w:cs="Arial"/>
                <w:sz w:val="22"/>
                <w:szCs w:val="22"/>
              </w:rPr>
              <w:t>an associated</w:t>
            </w:r>
            <w:r w:rsidR="00CA53CF" w:rsidRPr="00587E79">
              <w:rPr>
                <w:rFonts w:ascii="Arial" w:hAnsi="Arial" w:cs="Arial"/>
                <w:sz w:val="22"/>
                <w:szCs w:val="22"/>
              </w:rPr>
              <w:t xml:space="preserve"> grad</w:t>
            </w:r>
            <w:r w:rsidR="002C2312">
              <w:rPr>
                <w:rFonts w:ascii="Arial" w:hAnsi="Arial" w:cs="Arial"/>
                <w:sz w:val="22"/>
                <w:szCs w:val="22"/>
              </w:rPr>
              <w:t>ing scale</w:t>
            </w:r>
            <w:r>
              <w:rPr>
                <w:rFonts w:ascii="Arial" w:hAnsi="Arial" w:cs="Arial"/>
                <w:sz w:val="22"/>
                <w:szCs w:val="22"/>
              </w:rPr>
              <w:t xml:space="preserve"> for severity</w:t>
            </w:r>
            <w:r w:rsidR="006E1F18" w:rsidRPr="00587E79">
              <w:rPr>
                <w:rFonts w:ascii="Arial" w:hAnsi="Arial" w:cs="Arial"/>
                <w:sz w:val="22"/>
                <w:szCs w:val="22"/>
              </w:rPr>
              <w:t xml:space="preserve">.  </w:t>
            </w:r>
            <w:r w:rsidR="00D27941">
              <w:rPr>
                <w:rFonts w:ascii="Arial" w:hAnsi="Arial" w:cs="Arial"/>
                <w:sz w:val="22"/>
                <w:szCs w:val="22"/>
              </w:rPr>
              <w:t xml:space="preserve">Refer to the CTCAE Guideline </w:t>
            </w:r>
            <w:r w:rsidR="00A94C70">
              <w:rPr>
                <w:rFonts w:ascii="Arial" w:hAnsi="Arial" w:cs="Arial"/>
                <w:sz w:val="22"/>
                <w:szCs w:val="22"/>
              </w:rPr>
              <w:t xml:space="preserve">and </w:t>
            </w:r>
            <w:r w:rsidR="00A94C70" w:rsidRPr="00587E79">
              <w:rPr>
                <w:rFonts w:ascii="Arial" w:hAnsi="Arial" w:cs="Arial"/>
                <w:sz w:val="22"/>
                <w:szCs w:val="22"/>
              </w:rPr>
              <w:t>record</w:t>
            </w:r>
            <w:r w:rsidR="00CA53CF" w:rsidRPr="00587E79">
              <w:rPr>
                <w:rFonts w:ascii="Arial" w:hAnsi="Arial" w:cs="Arial"/>
                <w:sz w:val="22"/>
                <w:szCs w:val="22"/>
              </w:rPr>
              <w:t xml:space="preserve"> the severity grade of the event by entering the appropriate grade</w:t>
            </w:r>
            <w:r w:rsidR="00D27941">
              <w:rPr>
                <w:rFonts w:ascii="Arial" w:hAnsi="Arial" w:cs="Arial"/>
                <w:sz w:val="22"/>
                <w:szCs w:val="22"/>
              </w:rPr>
              <w:t xml:space="preserve"> for the coded CTCAE term.  If a term is not coded, use the general CTCAE g</w:t>
            </w:r>
            <w:r w:rsidR="00A94C70">
              <w:rPr>
                <w:rFonts w:ascii="Arial" w:hAnsi="Arial" w:cs="Arial"/>
                <w:sz w:val="22"/>
                <w:szCs w:val="22"/>
              </w:rPr>
              <w:t>rading scale in the Guidelines.</w:t>
            </w:r>
          </w:p>
          <w:p w:rsidR="00F87E7D" w:rsidRDefault="00306195">
            <w:pPr>
              <w:widowControl w:val="0"/>
              <w:autoSpaceDE w:val="0"/>
              <w:autoSpaceDN w:val="0"/>
              <w:adjustRightInd w:val="0"/>
              <w:jc w:val="both"/>
              <w:rPr>
                <w:rFonts w:ascii="Arial" w:hAnsi="Arial" w:cs="Arial"/>
                <w:sz w:val="22"/>
                <w:szCs w:val="22"/>
              </w:rPr>
            </w:pPr>
            <w:r w:rsidRPr="0041087B">
              <w:rPr>
                <w:rFonts w:ascii="Arial" w:hAnsi="Arial" w:cs="Arial"/>
                <w:sz w:val="22"/>
                <w:szCs w:val="22"/>
              </w:rPr>
              <w:t>0 = Absent Adverse Event</w:t>
            </w:r>
          </w:p>
          <w:p w:rsidR="00F87E7D" w:rsidRDefault="00375E4C">
            <w:pPr>
              <w:widowControl w:val="0"/>
              <w:autoSpaceDE w:val="0"/>
              <w:autoSpaceDN w:val="0"/>
              <w:adjustRightInd w:val="0"/>
              <w:ind w:left="720"/>
              <w:jc w:val="both"/>
              <w:rPr>
                <w:rFonts w:ascii="Arial" w:hAnsi="Arial" w:cs="Arial"/>
                <w:sz w:val="22"/>
                <w:szCs w:val="22"/>
              </w:rPr>
            </w:pPr>
            <w:r w:rsidRPr="00375E4C">
              <w:rPr>
                <w:rFonts w:ascii="Arial" w:hAnsi="Arial" w:cs="Arial"/>
                <w:color w:val="000000"/>
                <w:sz w:val="20"/>
                <w:szCs w:val="20"/>
              </w:rPr>
              <w:t>Grade 0 is universally defined as absence of Adverse Events or within normal limits or values</w:t>
            </w:r>
          </w:p>
          <w:p w:rsidR="00F87E7D" w:rsidRDefault="00306195">
            <w:pPr>
              <w:widowControl w:val="0"/>
              <w:autoSpaceDE w:val="0"/>
              <w:autoSpaceDN w:val="0"/>
              <w:adjustRightInd w:val="0"/>
              <w:spacing w:before="60"/>
              <w:jc w:val="both"/>
              <w:rPr>
                <w:rFonts w:ascii="Arial" w:hAnsi="Arial" w:cs="Arial"/>
                <w:sz w:val="22"/>
                <w:szCs w:val="22"/>
              </w:rPr>
            </w:pPr>
            <w:r w:rsidRPr="0041087B">
              <w:rPr>
                <w:rFonts w:ascii="Arial" w:hAnsi="Arial" w:cs="Arial"/>
                <w:sz w:val="22"/>
                <w:szCs w:val="22"/>
              </w:rPr>
              <w:t>1 = Mild Adverse Event</w:t>
            </w:r>
          </w:p>
          <w:p w:rsidR="00F87E7D" w:rsidRDefault="00375E4C">
            <w:pPr>
              <w:widowControl w:val="0"/>
              <w:autoSpaceDE w:val="0"/>
              <w:autoSpaceDN w:val="0"/>
              <w:adjustRightInd w:val="0"/>
              <w:ind w:left="720"/>
              <w:jc w:val="both"/>
              <w:rPr>
                <w:rFonts w:ascii="Arial" w:hAnsi="Arial" w:cs="Arial"/>
                <w:sz w:val="22"/>
                <w:szCs w:val="22"/>
              </w:rPr>
            </w:pPr>
            <w:r w:rsidRPr="00375E4C">
              <w:rPr>
                <w:rFonts w:ascii="Arial" w:hAnsi="Arial" w:cs="Arial"/>
                <w:color w:val="000000"/>
                <w:sz w:val="20"/>
                <w:szCs w:val="20"/>
              </w:rPr>
              <w:t>An adverse event that is asymptomatic; or involves mild or minor symptoms; or is of marginal clinical relevance; or consists of clinical or diagnostic observations alone; or for which intervention is not indicated; or for which only non-prescription intervention is indicated.</w:t>
            </w:r>
          </w:p>
          <w:p w:rsidR="00F87E7D" w:rsidRDefault="00306195">
            <w:pPr>
              <w:widowControl w:val="0"/>
              <w:autoSpaceDE w:val="0"/>
              <w:autoSpaceDN w:val="0"/>
              <w:adjustRightInd w:val="0"/>
              <w:spacing w:before="60"/>
              <w:jc w:val="both"/>
              <w:rPr>
                <w:rFonts w:ascii="Arial" w:hAnsi="Arial" w:cs="Arial"/>
                <w:sz w:val="22"/>
                <w:szCs w:val="22"/>
              </w:rPr>
            </w:pPr>
            <w:r w:rsidRPr="0041087B">
              <w:rPr>
                <w:rFonts w:ascii="Arial" w:hAnsi="Arial" w:cs="Arial"/>
                <w:sz w:val="22"/>
                <w:szCs w:val="22"/>
              </w:rPr>
              <w:t>2 = Moderate Adverse Event</w:t>
            </w:r>
          </w:p>
          <w:p w:rsidR="00EB49B4" w:rsidRDefault="00367ACD" w:rsidP="00EB49B4">
            <w:pPr>
              <w:widowControl w:val="0"/>
              <w:autoSpaceDE w:val="0"/>
              <w:autoSpaceDN w:val="0"/>
              <w:adjustRightInd w:val="0"/>
              <w:spacing w:before="60"/>
              <w:ind w:left="720"/>
              <w:jc w:val="both"/>
              <w:rPr>
                <w:rFonts w:ascii="Arial" w:hAnsi="Arial" w:cs="Arial"/>
                <w:color w:val="000000"/>
                <w:sz w:val="20"/>
                <w:szCs w:val="20"/>
              </w:rPr>
            </w:pPr>
            <w:r>
              <w:rPr>
                <w:rFonts w:ascii="Arial" w:hAnsi="Arial" w:cs="Arial"/>
                <w:color w:val="000000"/>
                <w:sz w:val="20"/>
                <w:szCs w:val="20"/>
              </w:rPr>
              <w:t>An adverse event for which only minimal, local, or noninvasive intervention (e.g. packing, cautery) is indicated; or that limits instrumental activities of daily living (ADLs, e.g., shopping, laundry, transportation, or ability to conduct finances).</w:t>
            </w:r>
          </w:p>
          <w:p w:rsidR="00F87E7D" w:rsidRDefault="00306195" w:rsidP="00EB49B4">
            <w:pPr>
              <w:widowControl w:val="0"/>
              <w:autoSpaceDE w:val="0"/>
              <w:autoSpaceDN w:val="0"/>
              <w:adjustRightInd w:val="0"/>
              <w:spacing w:before="60"/>
              <w:jc w:val="both"/>
              <w:rPr>
                <w:rFonts w:ascii="Arial" w:hAnsi="Arial" w:cs="Arial"/>
                <w:sz w:val="22"/>
                <w:szCs w:val="22"/>
              </w:rPr>
            </w:pPr>
            <w:r w:rsidRPr="0041087B">
              <w:rPr>
                <w:rFonts w:ascii="Arial" w:hAnsi="Arial" w:cs="Arial"/>
                <w:sz w:val="22"/>
                <w:szCs w:val="22"/>
              </w:rPr>
              <w:t>3 = Severe Adverse Event</w:t>
            </w:r>
          </w:p>
          <w:p w:rsidR="00EB49B4" w:rsidRDefault="00367ACD" w:rsidP="00EB49B4">
            <w:pPr>
              <w:widowControl w:val="0"/>
              <w:autoSpaceDE w:val="0"/>
              <w:autoSpaceDN w:val="0"/>
              <w:adjustRightInd w:val="0"/>
              <w:spacing w:before="60"/>
              <w:ind w:left="720"/>
              <w:jc w:val="both"/>
              <w:rPr>
                <w:rFonts w:ascii="Arial" w:hAnsi="Arial" w:cs="Arial"/>
                <w:color w:val="000000"/>
                <w:sz w:val="20"/>
                <w:szCs w:val="20"/>
              </w:rPr>
            </w:pPr>
            <w:r>
              <w:rPr>
                <w:rFonts w:ascii="Arial" w:hAnsi="Arial" w:cs="Arial"/>
                <w:color w:val="000000"/>
                <w:sz w:val="20"/>
                <w:szCs w:val="20"/>
              </w:rPr>
              <w:t xml:space="preserve">An adverse event that is medically significant but not life-threatening; or for which inpatient care or prolongation of hospitalization are indicated; or that is an important medical event that does not result in hospitalization, but may jeopardize the patient or may require intervention either to prevent hospitalization, to prevent the AE from becoming life-threatening or causing death; or that is disabling; or that results in persistent or significant disability, incapacity, or limitation of </w:t>
            </w:r>
            <w:r w:rsidR="006E1F18">
              <w:rPr>
                <w:rFonts w:ascii="Arial" w:hAnsi="Arial" w:cs="Arial"/>
                <w:color w:val="000000"/>
                <w:sz w:val="20"/>
                <w:szCs w:val="20"/>
              </w:rPr>
              <w:t>self-care</w:t>
            </w:r>
            <w:r>
              <w:rPr>
                <w:rFonts w:ascii="Arial" w:hAnsi="Arial" w:cs="Arial"/>
                <w:color w:val="000000"/>
                <w:sz w:val="20"/>
                <w:szCs w:val="20"/>
              </w:rPr>
              <w:t xml:space="preserve"> activities of daily living (ADLs, e.g., getting in and ou</w:t>
            </w:r>
            <w:r w:rsidR="00EB49B4">
              <w:rPr>
                <w:rFonts w:ascii="Arial" w:hAnsi="Arial" w:cs="Arial"/>
                <w:color w:val="000000"/>
                <w:sz w:val="20"/>
                <w:szCs w:val="20"/>
              </w:rPr>
              <w:t>t</w:t>
            </w:r>
            <w:r>
              <w:rPr>
                <w:rFonts w:ascii="Arial" w:hAnsi="Arial" w:cs="Arial"/>
                <w:color w:val="000000"/>
                <w:sz w:val="20"/>
                <w:szCs w:val="20"/>
              </w:rPr>
              <w:t xml:space="preserve"> of bed, dressing, eating, getting around inside, bathing, or using the toilet).</w:t>
            </w:r>
          </w:p>
          <w:p w:rsidR="00F87E7D" w:rsidRDefault="00306195" w:rsidP="00EB49B4">
            <w:pPr>
              <w:widowControl w:val="0"/>
              <w:autoSpaceDE w:val="0"/>
              <w:autoSpaceDN w:val="0"/>
              <w:adjustRightInd w:val="0"/>
              <w:spacing w:before="60"/>
              <w:jc w:val="both"/>
              <w:rPr>
                <w:rFonts w:ascii="Arial" w:hAnsi="Arial" w:cs="Arial"/>
                <w:sz w:val="22"/>
                <w:szCs w:val="22"/>
              </w:rPr>
            </w:pPr>
            <w:r w:rsidRPr="0041087B">
              <w:rPr>
                <w:rFonts w:ascii="Arial" w:hAnsi="Arial" w:cs="Arial"/>
                <w:sz w:val="22"/>
                <w:szCs w:val="22"/>
              </w:rPr>
              <w:t>4 = Life-threatening Adverse Event</w:t>
            </w:r>
          </w:p>
          <w:p w:rsidR="00F87E7D" w:rsidRDefault="00375E4C">
            <w:pPr>
              <w:widowControl w:val="0"/>
              <w:autoSpaceDE w:val="0"/>
              <w:autoSpaceDN w:val="0"/>
              <w:adjustRightInd w:val="0"/>
              <w:ind w:left="720"/>
              <w:jc w:val="both"/>
              <w:rPr>
                <w:rFonts w:ascii="Arial" w:hAnsi="Arial" w:cs="Arial"/>
                <w:sz w:val="22"/>
                <w:szCs w:val="22"/>
              </w:rPr>
            </w:pPr>
            <w:r w:rsidRPr="00375E4C">
              <w:rPr>
                <w:rFonts w:ascii="Arial" w:hAnsi="Arial" w:cs="Arial"/>
                <w:color w:val="000000"/>
                <w:sz w:val="20"/>
                <w:szCs w:val="20"/>
              </w:rPr>
              <w:t>An adverse event that has life-threatening consequences; for which urgent intervention is indicated; that puts the patient at risk of death at the time of the event if immediate intervention is not undertaken; or that causes blindness or deafness.</w:t>
            </w:r>
          </w:p>
          <w:p w:rsidR="00F87E7D" w:rsidRDefault="00375E4C">
            <w:pPr>
              <w:widowControl w:val="0"/>
              <w:autoSpaceDE w:val="0"/>
              <w:autoSpaceDN w:val="0"/>
              <w:adjustRightInd w:val="0"/>
              <w:spacing w:before="60"/>
              <w:jc w:val="both"/>
              <w:rPr>
                <w:rFonts w:ascii="Arial" w:hAnsi="Arial" w:cs="Arial"/>
                <w:sz w:val="22"/>
                <w:szCs w:val="22"/>
              </w:rPr>
            </w:pPr>
            <w:r w:rsidRPr="00375E4C">
              <w:rPr>
                <w:rFonts w:ascii="Arial" w:hAnsi="Arial" w:cs="Arial"/>
                <w:sz w:val="22"/>
                <w:szCs w:val="22"/>
              </w:rPr>
              <w:t>5 = Death Related to Adverse Event</w:t>
            </w:r>
          </w:p>
          <w:p w:rsidR="00F87E7D" w:rsidRDefault="00375E4C" w:rsidP="008F22A8">
            <w:pPr>
              <w:widowControl w:val="0"/>
              <w:autoSpaceDE w:val="0"/>
              <w:autoSpaceDN w:val="0"/>
              <w:adjustRightInd w:val="0"/>
              <w:spacing w:after="120"/>
              <w:ind w:left="720"/>
              <w:jc w:val="both"/>
              <w:rPr>
                <w:rFonts w:ascii="Arial" w:hAnsi="Arial" w:cs="Arial"/>
                <w:sz w:val="20"/>
                <w:szCs w:val="20"/>
              </w:rPr>
            </w:pPr>
            <w:r w:rsidRPr="00375E4C">
              <w:rPr>
                <w:rFonts w:ascii="Arial" w:hAnsi="Arial" w:cs="Arial"/>
                <w:sz w:val="20"/>
                <w:szCs w:val="20"/>
              </w:rPr>
              <w:t>The termination of life associated with an adverse event.</w:t>
            </w:r>
          </w:p>
        </w:tc>
      </w:tr>
      <w:tr w:rsidR="00CA53CF" w:rsidRPr="00587E79" w:rsidTr="009C5195">
        <w:trPr>
          <w:cantSplit/>
        </w:trPr>
        <w:tc>
          <w:tcPr>
            <w:tcW w:w="1047" w:type="pct"/>
          </w:tcPr>
          <w:p w:rsidR="00CA53CF" w:rsidRPr="00587E79" w:rsidRDefault="001445E0" w:rsidP="00A94C70">
            <w:pPr>
              <w:widowControl w:val="0"/>
              <w:autoSpaceDE w:val="0"/>
              <w:autoSpaceDN w:val="0"/>
              <w:adjustRightInd w:val="0"/>
              <w:spacing w:before="120" w:after="120"/>
              <w:rPr>
                <w:rFonts w:ascii="Arial" w:hAnsi="Arial" w:cs="Arial"/>
                <w:b/>
                <w:sz w:val="22"/>
                <w:szCs w:val="22"/>
              </w:rPr>
            </w:pPr>
            <w:r>
              <w:rPr>
                <w:rFonts w:ascii="Arial" w:hAnsi="Arial" w:cs="Arial"/>
                <w:b/>
                <w:sz w:val="22"/>
                <w:szCs w:val="22"/>
              </w:rPr>
              <w:t xml:space="preserve">AE </w:t>
            </w:r>
            <w:r w:rsidR="00CA53CF" w:rsidRPr="00587E79">
              <w:rPr>
                <w:rFonts w:ascii="Arial" w:hAnsi="Arial" w:cs="Arial"/>
                <w:b/>
                <w:sz w:val="22"/>
                <w:szCs w:val="22"/>
              </w:rPr>
              <w:t>Attribution</w:t>
            </w:r>
          </w:p>
        </w:tc>
        <w:tc>
          <w:tcPr>
            <w:tcW w:w="3953" w:type="pct"/>
            <w:gridSpan w:val="2"/>
          </w:tcPr>
          <w:p w:rsidR="00CA53CF" w:rsidRPr="00587E79" w:rsidRDefault="00CA53CF" w:rsidP="00A94C70">
            <w:pPr>
              <w:widowControl w:val="0"/>
              <w:autoSpaceDE w:val="0"/>
              <w:autoSpaceDN w:val="0"/>
              <w:adjustRightInd w:val="0"/>
              <w:spacing w:before="120" w:after="120"/>
              <w:jc w:val="both"/>
              <w:rPr>
                <w:rFonts w:ascii="Arial" w:hAnsi="Arial" w:cs="Arial"/>
                <w:sz w:val="22"/>
                <w:szCs w:val="22"/>
              </w:rPr>
            </w:pPr>
            <w:r w:rsidRPr="00587E79">
              <w:rPr>
                <w:rFonts w:ascii="Arial" w:hAnsi="Arial" w:cs="Arial"/>
                <w:sz w:val="22"/>
                <w:szCs w:val="22"/>
              </w:rPr>
              <w:t>Record the investigator’s assessment of the relationship between the event and the study agent by entering the appropriate code in the column</w:t>
            </w:r>
            <w:r w:rsidR="006C3AB9">
              <w:rPr>
                <w:rFonts w:ascii="Arial" w:hAnsi="Arial" w:cs="Arial"/>
                <w:sz w:val="22"/>
                <w:szCs w:val="22"/>
              </w:rPr>
              <w:t xml:space="preserve"> as defined in the general guidelines</w:t>
            </w:r>
            <w:r w:rsidRPr="00587E79">
              <w:rPr>
                <w:rFonts w:ascii="Arial" w:hAnsi="Arial" w:cs="Arial"/>
                <w:sz w:val="22"/>
                <w:szCs w:val="22"/>
              </w:rPr>
              <w:t xml:space="preserve">. </w:t>
            </w:r>
          </w:p>
          <w:p w:rsidR="00306195" w:rsidRPr="0041087B" w:rsidRDefault="00306195" w:rsidP="00EB49B4">
            <w:pPr>
              <w:widowControl w:val="0"/>
              <w:tabs>
                <w:tab w:val="left" w:pos="2052"/>
              </w:tabs>
              <w:autoSpaceDE w:val="0"/>
              <w:autoSpaceDN w:val="0"/>
              <w:adjustRightInd w:val="0"/>
              <w:spacing w:before="120" w:after="120"/>
              <w:ind w:left="720"/>
              <w:jc w:val="both"/>
              <w:rPr>
                <w:rFonts w:ascii="Arial" w:hAnsi="Arial" w:cs="Arial"/>
                <w:sz w:val="22"/>
                <w:szCs w:val="22"/>
              </w:rPr>
            </w:pPr>
            <w:r w:rsidRPr="0041087B">
              <w:rPr>
                <w:rFonts w:ascii="Arial" w:hAnsi="Arial" w:cs="Arial"/>
                <w:sz w:val="22"/>
                <w:szCs w:val="22"/>
              </w:rPr>
              <w:t>Unrelated</w:t>
            </w:r>
          </w:p>
          <w:p w:rsidR="00306195" w:rsidRPr="0041087B" w:rsidRDefault="00306195" w:rsidP="00EB49B4">
            <w:pPr>
              <w:widowControl w:val="0"/>
              <w:tabs>
                <w:tab w:val="left" w:pos="2052"/>
              </w:tabs>
              <w:autoSpaceDE w:val="0"/>
              <w:autoSpaceDN w:val="0"/>
              <w:adjustRightInd w:val="0"/>
              <w:spacing w:before="120" w:after="120"/>
              <w:ind w:left="720"/>
              <w:jc w:val="both"/>
              <w:rPr>
                <w:rFonts w:ascii="Arial" w:hAnsi="Arial" w:cs="Arial"/>
                <w:sz w:val="22"/>
                <w:szCs w:val="22"/>
              </w:rPr>
            </w:pPr>
            <w:r w:rsidRPr="0041087B">
              <w:rPr>
                <w:rFonts w:ascii="Arial" w:hAnsi="Arial" w:cs="Arial"/>
                <w:sz w:val="22"/>
                <w:szCs w:val="22"/>
              </w:rPr>
              <w:t>Unlikely</w:t>
            </w:r>
          </w:p>
          <w:p w:rsidR="00306195" w:rsidRPr="0041087B" w:rsidRDefault="00306195" w:rsidP="00EB49B4">
            <w:pPr>
              <w:widowControl w:val="0"/>
              <w:tabs>
                <w:tab w:val="left" w:pos="2052"/>
              </w:tabs>
              <w:autoSpaceDE w:val="0"/>
              <w:autoSpaceDN w:val="0"/>
              <w:adjustRightInd w:val="0"/>
              <w:spacing w:before="120" w:after="120"/>
              <w:ind w:left="720"/>
              <w:jc w:val="both"/>
              <w:rPr>
                <w:rFonts w:ascii="Arial" w:hAnsi="Arial" w:cs="Arial"/>
                <w:sz w:val="22"/>
                <w:szCs w:val="22"/>
              </w:rPr>
            </w:pPr>
            <w:r w:rsidRPr="0041087B">
              <w:rPr>
                <w:rFonts w:ascii="Arial" w:hAnsi="Arial" w:cs="Arial"/>
                <w:sz w:val="22"/>
                <w:szCs w:val="22"/>
              </w:rPr>
              <w:t>Possible</w:t>
            </w:r>
          </w:p>
          <w:p w:rsidR="00306195" w:rsidRPr="0041087B" w:rsidRDefault="00306195" w:rsidP="00EB49B4">
            <w:pPr>
              <w:widowControl w:val="0"/>
              <w:tabs>
                <w:tab w:val="left" w:pos="2052"/>
              </w:tabs>
              <w:autoSpaceDE w:val="0"/>
              <w:autoSpaceDN w:val="0"/>
              <w:adjustRightInd w:val="0"/>
              <w:spacing w:before="120" w:after="120"/>
              <w:ind w:left="720"/>
              <w:jc w:val="both"/>
              <w:rPr>
                <w:rFonts w:ascii="Arial" w:hAnsi="Arial" w:cs="Arial"/>
                <w:sz w:val="22"/>
                <w:szCs w:val="22"/>
              </w:rPr>
            </w:pPr>
            <w:r w:rsidRPr="0041087B">
              <w:rPr>
                <w:rFonts w:ascii="Arial" w:hAnsi="Arial" w:cs="Arial"/>
                <w:sz w:val="22"/>
                <w:szCs w:val="22"/>
              </w:rPr>
              <w:t>Probable</w:t>
            </w:r>
          </w:p>
          <w:p w:rsidR="00CA53CF" w:rsidRPr="00587E79" w:rsidRDefault="00306195" w:rsidP="00EB49B4">
            <w:pPr>
              <w:widowControl w:val="0"/>
              <w:tabs>
                <w:tab w:val="left" w:pos="2052"/>
              </w:tabs>
              <w:autoSpaceDE w:val="0"/>
              <w:autoSpaceDN w:val="0"/>
              <w:adjustRightInd w:val="0"/>
              <w:spacing w:before="120" w:after="120"/>
              <w:ind w:left="720"/>
              <w:jc w:val="both"/>
              <w:rPr>
                <w:rFonts w:ascii="Arial" w:hAnsi="Arial" w:cs="Arial"/>
                <w:sz w:val="20"/>
                <w:szCs w:val="20"/>
              </w:rPr>
            </w:pPr>
            <w:r w:rsidRPr="0041087B">
              <w:rPr>
                <w:rFonts w:ascii="Arial" w:hAnsi="Arial" w:cs="Arial"/>
                <w:sz w:val="22"/>
                <w:szCs w:val="22"/>
              </w:rPr>
              <w:t>Definite</w:t>
            </w:r>
          </w:p>
        </w:tc>
      </w:tr>
      <w:tr w:rsidR="00CA53CF" w:rsidRPr="00587E79" w:rsidTr="009C5195">
        <w:trPr>
          <w:cantSplit/>
        </w:trPr>
        <w:tc>
          <w:tcPr>
            <w:tcW w:w="1047" w:type="pct"/>
          </w:tcPr>
          <w:p w:rsidR="00CA53CF" w:rsidRPr="00587E79" w:rsidRDefault="00CA53CF" w:rsidP="00A94C70">
            <w:pPr>
              <w:widowControl w:val="0"/>
              <w:autoSpaceDE w:val="0"/>
              <w:autoSpaceDN w:val="0"/>
              <w:adjustRightInd w:val="0"/>
              <w:spacing w:before="120" w:after="120"/>
              <w:rPr>
                <w:rFonts w:ascii="Arial" w:hAnsi="Arial" w:cs="Arial"/>
                <w:b/>
                <w:sz w:val="22"/>
                <w:szCs w:val="22"/>
              </w:rPr>
            </w:pPr>
            <w:r w:rsidRPr="00587E79">
              <w:rPr>
                <w:rFonts w:ascii="Arial" w:hAnsi="Arial" w:cs="Arial"/>
                <w:b/>
                <w:sz w:val="22"/>
                <w:szCs w:val="22"/>
              </w:rPr>
              <w:lastRenderedPageBreak/>
              <w:t>Reported as SAE?</w:t>
            </w:r>
          </w:p>
        </w:tc>
        <w:tc>
          <w:tcPr>
            <w:tcW w:w="3953" w:type="pct"/>
            <w:gridSpan w:val="2"/>
            <w:tcBorders>
              <w:bottom w:val="single" w:sz="4" w:space="0" w:color="auto"/>
            </w:tcBorders>
          </w:tcPr>
          <w:p w:rsidR="00CA53CF" w:rsidRPr="00587E79" w:rsidRDefault="00CA53CF" w:rsidP="00A94C70">
            <w:pPr>
              <w:widowControl w:val="0"/>
              <w:autoSpaceDE w:val="0"/>
              <w:autoSpaceDN w:val="0"/>
              <w:adjustRightInd w:val="0"/>
              <w:spacing w:before="120" w:after="120"/>
              <w:jc w:val="both"/>
              <w:rPr>
                <w:rFonts w:ascii="Arial" w:hAnsi="Arial" w:cs="Arial"/>
                <w:sz w:val="22"/>
                <w:szCs w:val="22"/>
              </w:rPr>
            </w:pPr>
            <w:r w:rsidRPr="00587E79">
              <w:rPr>
                <w:rFonts w:ascii="Arial" w:hAnsi="Arial" w:cs="Arial"/>
                <w:sz w:val="22"/>
                <w:szCs w:val="22"/>
              </w:rPr>
              <w:t>Record</w:t>
            </w:r>
            <w:r w:rsidR="006F7C06">
              <w:rPr>
                <w:rFonts w:ascii="Arial" w:hAnsi="Arial" w:cs="Arial"/>
                <w:sz w:val="22"/>
                <w:szCs w:val="22"/>
              </w:rPr>
              <w:t xml:space="preserve"> whether</w:t>
            </w:r>
            <w:r w:rsidRPr="00587E79">
              <w:rPr>
                <w:rFonts w:ascii="Arial" w:hAnsi="Arial" w:cs="Arial"/>
                <w:sz w:val="22"/>
                <w:szCs w:val="22"/>
              </w:rPr>
              <w:t xml:space="preserve"> the adverse event was reported as a serious adverse event </w:t>
            </w:r>
            <w:r w:rsidR="00336A89">
              <w:rPr>
                <w:rFonts w:ascii="Arial" w:hAnsi="Arial" w:cs="Arial"/>
                <w:sz w:val="22"/>
                <w:szCs w:val="22"/>
              </w:rPr>
              <w:t xml:space="preserve">(SAE) </w:t>
            </w:r>
            <w:r w:rsidRPr="00587E79">
              <w:rPr>
                <w:rFonts w:ascii="Arial" w:hAnsi="Arial" w:cs="Arial"/>
                <w:sz w:val="22"/>
                <w:szCs w:val="22"/>
              </w:rPr>
              <w:t xml:space="preserve">by entering the appropriate code in the column.  Use the following list of values.  </w:t>
            </w:r>
          </w:p>
          <w:p w:rsidR="00EB49B4" w:rsidRDefault="00CA53CF" w:rsidP="00EB49B4">
            <w:pPr>
              <w:widowControl w:val="0"/>
              <w:autoSpaceDE w:val="0"/>
              <w:autoSpaceDN w:val="0"/>
              <w:adjustRightInd w:val="0"/>
              <w:spacing w:before="120" w:after="120"/>
              <w:ind w:left="720"/>
              <w:jc w:val="both"/>
              <w:rPr>
                <w:rFonts w:ascii="Arial" w:hAnsi="Arial" w:cs="Arial"/>
                <w:sz w:val="22"/>
                <w:szCs w:val="22"/>
              </w:rPr>
            </w:pPr>
            <w:r w:rsidRPr="00501581">
              <w:rPr>
                <w:rFonts w:ascii="Arial" w:hAnsi="Arial" w:cs="Arial"/>
                <w:sz w:val="22"/>
                <w:szCs w:val="22"/>
              </w:rPr>
              <w:t>1 = Yes</w:t>
            </w:r>
            <w:r w:rsidR="00227219" w:rsidRPr="00501581">
              <w:rPr>
                <w:rFonts w:ascii="Arial" w:hAnsi="Arial" w:cs="Arial"/>
                <w:sz w:val="22"/>
                <w:szCs w:val="22"/>
              </w:rPr>
              <w:tab/>
            </w:r>
            <w:r w:rsidR="00227219" w:rsidRPr="00501581">
              <w:rPr>
                <w:rFonts w:ascii="Arial" w:hAnsi="Arial" w:cs="Arial"/>
                <w:sz w:val="22"/>
                <w:szCs w:val="22"/>
              </w:rPr>
              <w:tab/>
            </w:r>
          </w:p>
          <w:p w:rsidR="00CA53CF" w:rsidRDefault="00227219" w:rsidP="00EB49B4">
            <w:pPr>
              <w:widowControl w:val="0"/>
              <w:autoSpaceDE w:val="0"/>
              <w:autoSpaceDN w:val="0"/>
              <w:adjustRightInd w:val="0"/>
              <w:spacing w:before="120" w:after="120"/>
              <w:ind w:left="720"/>
              <w:jc w:val="both"/>
              <w:rPr>
                <w:rFonts w:ascii="Arial" w:hAnsi="Arial" w:cs="Arial"/>
                <w:sz w:val="22"/>
                <w:szCs w:val="22"/>
              </w:rPr>
            </w:pPr>
            <w:r w:rsidRPr="00501581">
              <w:rPr>
                <w:rFonts w:ascii="Arial" w:hAnsi="Arial" w:cs="Arial"/>
                <w:sz w:val="22"/>
                <w:szCs w:val="22"/>
              </w:rPr>
              <w:t>2 = No</w:t>
            </w:r>
          </w:p>
          <w:p w:rsidR="00EB49B4" w:rsidRPr="00587E79" w:rsidRDefault="00EB49B4" w:rsidP="00EB49B4">
            <w:pPr>
              <w:widowControl w:val="0"/>
              <w:autoSpaceDE w:val="0"/>
              <w:autoSpaceDN w:val="0"/>
              <w:adjustRightInd w:val="0"/>
              <w:spacing w:before="120" w:after="120"/>
              <w:jc w:val="both"/>
              <w:rPr>
                <w:rFonts w:ascii="Arial" w:hAnsi="Arial" w:cs="Arial"/>
                <w:sz w:val="22"/>
                <w:szCs w:val="22"/>
              </w:rPr>
            </w:pPr>
          </w:p>
          <w:p w:rsidR="00CA53CF" w:rsidRPr="00587E79" w:rsidRDefault="00CA53CF" w:rsidP="00A94C70">
            <w:pPr>
              <w:widowControl w:val="0"/>
              <w:autoSpaceDE w:val="0"/>
              <w:autoSpaceDN w:val="0"/>
              <w:adjustRightInd w:val="0"/>
              <w:spacing w:before="120" w:after="120"/>
              <w:jc w:val="both"/>
              <w:rPr>
                <w:rFonts w:ascii="Arial" w:hAnsi="Arial" w:cs="Arial"/>
                <w:sz w:val="22"/>
                <w:szCs w:val="22"/>
              </w:rPr>
            </w:pPr>
            <w:r w:rsidRPr="00587E79">
              <w:rPr>
                <w:rFonts w:ascii="Arial" w:hAnsi="Arial" w:cs="Arial"/>
                <w:sz w:val="22"/>
                <w:szCs w:val="22"/>
              </w:rPr>
              <w:t>If the event is a</w:t>
            </w:r>
            <w:r w:rsidR="00336A89">
              <w:rPr>
                <w:rFonts w:ascii="Arial" w:hAnsi="Arial" w:cs="Arial"/>
                <w:sz w:val="22"/>
                <w:szCs w:val="22"/>
              </w:rPr>
              <w:t>n</w:t>
            </w:r>
            <w:r w:rsidR="00EB49B4">
              <w:rPr>
                <w:rFonts w:ascii="Arial" w:hAnsi="Arial" w:cs="Arial"/>
                <w:sz w:val="22"/>
                <w:szCs w:val="22"/>
              </w:rPr>
              <w:t xml:space="preserve"> </w:t>
            </w:r>
            <w:r w:rsidR="00336A89">
              <w:rPr>
                <w:rFonts w:ascii="Arial" w:hAnsi="Arial" w:cs="Arial"/>
                <w:sz w:val="22"/>
                <w:szCs w:val="22"/>
              </w:rPr>
              <w:t>SAE</w:t>
            </w:r>
            <w:r w:rsidRPr="00587E79">
              <w:rPr>
                <w:rFonts w:ascii="Arial" w:hAnsi="Arial" w:cs="Arial"/>
                <w:sz w:val="22"/>
                <w:szCs w:val="22"/>
              </w:rPr>
              <w:t xml:space="preserve">, all relevant information must be reported to the appropriate DCP personnel and documented </w:t>
            </w:r>
            <w:r w:rsidR="006E1F18">
              <w:rPr>
                <w:rFonts w:ascii="Arial" w:hAnsi="Arial" w:cs="Arial"/>
                <w:sz w:val="22"/>
                <w:szCs w:val="22"/>
              </w:rPr>
              <w:t>on</w:t>
            </w:r>
            <w:r w:rsidR="006E1F18" w:rsidRPr="00587E79">
              <w:rPr>
                <w:rFonts w:ascii="Arial" w:hAnsi="Arial" w:cs="Arial"/>
                <w:sz w:val="22"/>
                <w:szCs w:val="22"/>
              </w:rPr>
              <w:t xml:space="preserve"> the</w:t>
            </w:r>
            <w:r w:rsidRPr="00587E79">
              <w:rPr>
                <w:rFonts w:ascii="Arial" w:hAnsi="Arial" w:cs="Arial"/>
                <w:sz w:val="22"/>
                <w:szCs w:val="22"/>
              </w:rPr>
              <w:t xml:space="preserve"> paper SAE </w:t>
            </w:r>
            <w:r w:rsidR="006E1F18">
              <w:rPr>
                <w:rFonts w:ascii="Arial" w:hAnsi="Arial" w:cs="Arial"/>
                <w:sz w:val="22"/>
                <w:szCs w:val="22"/>
              </w:rPr>
              <w:t>report</w:t>
            </w:r>
            <w:r w:rsidR="006E1F18" w:rsidRPr="00587E79">
              <w:rPr>
                <w:rFonts w:ascii="Arial" w:hAnsi="Arial" w:cs="Arial"/>
                <w:sz w:val="22"/>
                <w:szCs w:val="22"/>
              </w:rPr>
              <w:t xml:space="preserve"> according</w:t>
            </w:r>
            <w:r w:rsidRPr="00587E79">
              <w:rPr>
                <w:rFonts w:ascii="Arial" w:hAnsi="Arial" w:cs="Arial"/>
                <w:sz w:val="22"/>
                <w:szCs w:val="22"/>
              </w:rPr>
              <w:t xml:space="preserve"> to the guidelines outlined in the protocol.</w:t>
            </w:r>
          </w:p>
        </w:tc>
      </w:tr>
      <w:tr w:rsidR="001874E6" w:rsidRPr="00587E79" w:rsidTr="009C5195">
        <w:trPr>
          <w:cantSplit/>
          <w:trHeight w:val="728"/>
        </w:trPr>
        <w:tc>
          <w:tcPr>
            <w:tcW w:w="1047" w:type="pct"/>
            <w:vMerge w:val="restart"/>
          </w:tcPr>
          <w:p w:rsidR="001874E6" w:rsidRPr="00587E79" w:rsidRDefault="001874E6" w:rsidP="00A94C70">
            <w:pPr>
              <w:widowControl w:val="0"/>
              <w:autoSpaceDE w:val="0"/>
              <w:autoSpaceDN w:val="0"/>
              <w:adjustRightInd w:val="0"/>
              <w:spacing w:before="120" w:after="120"/>
              <w:rPr>
                <w:rFonts w:ascii="Arial" w:hAnsi="Arial" w:cs="Arial"/>
                <w:b/>
                <w:sz w:val="22"/>
                <w:szCs w:val="22"/>
              </w:rPr>
            </w:pPr>
            <w:r w:rsidRPr="00587E79">
              <w:rPr>
                <w:rFonts w:ascii="Arial" w:hAnsi="Arial" w:cs="Arial"/>
                <w:b/>
                <w:sz w:val="22"/>
                <w:szCs w:val="22"/>
              </w:rPr>
              <w:t>Action</w:t>
            </w:r>
          </w:p>
        </w:tc>
        <w:tc>
          <w:tcPr>
            <w:tcW w:w="3953" w:type="pct"/>
            <w:gridSpan w:val="2"/>
            <w:tcBorders>
              <w:bottom w:val="nil"/>
            </w:tcBorders>
          </w:tcPr>
          <w:p w:rsidR="001874E6" w:rsidRPr="007F378F" w:rsidRDefault="001874E6" w:rsidP="001874E6">
            <w:pPr>
              <w:widowControl w:val="0"/>
              <w:autoSpaceDE w:val="0"/>
              <w:autoSpaceDN w:val="0"/>
              <w:adjustRightInd w:val="0"/>
              <w:spacing w:before="120" w:after="120"/>
              <w:jc w:val="both"/>
              <w:rPr>
                <w:rFonts w:ascii="Arial" w:hAnsi="Arial" w:cs="Arial"/>
                <w:sz w:val="22"/>
                <w:szCs w:val="22"/>
              </w:rPr>
            </w:pPr>
            <w:r w:rsidRPr="007F378F">
              <w:rPr>
                <w:rFonts w:ascii="Arial" w:hAnsi="Arial" w:cs="Arial"/>
                <w:sz w:val="22"/>
                <w:szCs w:val="22"/>
              </w:rPr>
              <w:t>Record the action taken as a result of the adverse event by entering the appropriate code in the column.  Use the following guidelines:</w:t>
            </w:r>
          </w:p>
        </w:tc>
      </w:tr>
      <w:tr w:rsidR="001874E6" w:rsidRPr="00587E79" w:rsidTr="009C5195">
        <w:trPr>
          <w:cantSplit/>
        </w:trPr>
        <w:tc>
          <w:tcPr>
            <w:tcW w:w="1047" w:type="pct"/>
            <w:vMerge/>
          </w:tcPr>
          <w:p w:rsidR="001874E6" w:rsidRPr="00587E79" w:rsidRDefault="001874E6" w:rsidP="00A94C70">
            <w:pPr>
              <w:widowControl w:val="0"/>
              <w:autoSpaceDE w:val="0"/>
              <w:autoSpaceDN w:val="0"/>
              <w:adjustRightInd w:val="0"/>
              <w:spacing w:before="120" w:after="120"/>
              <w:rPr>
                <w:rFonts w:ascii="Arial" w:hAnsi="Arial" w:cs="Arial"/>
                <w:b/>
                <w:sz w:val="22"/>
                <w:szCs w:val="22"/>
              </w:rPr>
            </w:pPr>
          </w:p>
        </w:tc>
        <w:tc>
          <w:tcPr>
            <w:tcW w:w="1776" w:type="pct"/>
            <w:tcBorders>
              <w:top w:val="nil"/>
              <w:bottom w:val="nil"/>
              <w:right w:val="nil"/>
            </w:tcBorders>
          </w:tcPr>
          <w:p w:rsidR="001874E6" w:rsidRPr="001874E6" w:rsidRDefault="001874E6" w:rsidP="00EB49B4">
            <w:pPr>
              <w:widowControl w:val="0"/>
              <w:autoSpaceDE w:val="0"/>
              <w:autoSpaceDN w:val="0"/>
              <w:adjustRightInd w:val="0"/>
              <w:spacing w:before="60" w:after="60"/>
              <w:jc w:val="both"/>
              <w:rPr>
                <w:rFonts w:ascii="Arial" w:hAnsi="Arial" w:cs="Arial"/>
                <w:sz w:val="20"/>
                <w:szCs w:val="20"/>
              </w:rPr>
            </w:pPr>
            <w:r w:rsidRPr="001874E6">
              <w:rPr>
                <w:rFonts w:ascii="Arial" w:hAnsi="Arial" w:cs="Arial"/>
                <w:sz w:val="20"/>
                <w:szCs w:val="20"/>
              </w:rPr>
              <w:t>1 = Agent Withdrawn</w:t>
            </w:r>
          </w:p>
        </w:tc>
        <w:tc>
          <w:tcPr>
            <w:tcW w:w="2176" w:type="pct"/>
            <w:tcBorders>
              <w:top w:val="nil"/>
              <w:left w:val="nil"/>
              <w:bottom w:val="nil"/>
            </w:tcBorders>
          </w:tcPr>
          <w:p w:rsidR="001874E6" w:rsidRPr="001874E6" w:rsidRDefault="001874E6" w:rsidP="00EB49B4">
            <w:pPr>
              <w:widowControl w:val="0"/>
              <w:autoSpaceDE w:val="0"/>
              <w:autoSpaceDN w:val="0"/>
              <w:adjustRightInd w:val="0"/>
              <w:spacing w:before="60" w:after="60"/>
              <w:rPr>
                <w:rFonts w:ascii="Arial" w:hAnsi="Arial" w:cs="Arial"/>
                <w:sz w:val="20"/>
                <w:szCs w:val="20"/>
              </w:rPr>
            </w:pPr>
            <w:r w:rsidRPr="001874E6">
              <w:rPr>
                <w:rFonts w:ascii="Arial" w:hAnsi="Arial" w:cs="Arial"/>
                <w:sz w:val="20"/>
                <w:szCs w:val="20"/>
              </w:rPr>
              <w:t>The agent was stopped for any reason</w:t>
            </w:r>
          </w:p>
        </w:tc>
      </w:tr>
      <w:tr w:rsidR="001874E6" w:rsidRPr="00587E79" w:rsidTr="009C5195">
        <w:trPr>
          <w:cantSplit/>
        </w:trPr>
        <w:tc>
          <w:tcPr>
            <w:tcW w:w="1047" w:type="pct"/>
            <w:vMerge/>
          </w:tcPr>
          <w:p w:rsidR="001874E6" w:rsidRPr="00587E79" w:rsidRDefault="001874E6" w:rsidP="00A94C70">
            <w:pPr>
              <w:widowControl w:val="0"/>
              <w:autoSpaceDE w:val="0"/>
              <w:autoSpaceDN w:val="0"/>
              <w:adjustRightInd w:val="0"/>
              <w:spacing w:before="120" w:after="120"/>
              <w:rPr>
                <w:rFonts w:ascii="Arial" w:hAnsi="Arial" w:cs="Arial"/>
                <w:b/>
                <w:sz w:val="22"/>
                <w:szCs w:val="22"/>
              </w:rPr>
            </w:pPr>
          </w:p>
        </w:tc>
        <w:tc>
          <w:tcPr>
            <w:tcW w:w="1776" w:type="pct"/>
            <w:tcBorders>
              <w:top w:val="nil"/>
              <w:bottom w:val="nil"/>
              <w:right w:val="nil"/>
            </w:tcBorders>
          </w:tcPr>
          <w:p w:rsidR="001874E6" w:rsidRPr="001874E6" w:rsidRDefault="001874E6" w:rsidP="00EB49B4">
            <w:pPr>
              <w:widowControl w:val="0"/>
              <w:autoSpaceDE w:val="0"/>
              <w:autoSpaceDN w:val="0"/>
              <w:adjustRightInd w:val="0"/>
              <w:spacing w:before="60" w:after="60"/>
              <w:jc w:val="both"/>
              <w:rPr>
                <w:rFonts w:ascii="Arial" w:hAnsi="Arial" w:cs="Arial"/>
                <w:sz w:val="20"/>
                <w:szCs w:val="20"/>
              </w:rPr>
            </w:pPr>
            <w:r w:rsidRPr="001874E6">
              <w:rPr>
                <w:rFonts w:ascii="Arial" w:hAnsi="Arial" w:cs="Arial"/>
                <w:sz w:val="20"/>
                <w:szCs w:val="20"/>
              </w:rPr>
              <w:t>2 = Agent Dose Reduced</w:t>
            </w:r>
          </w:p>
        </w:tc>
        <w:tc>
          <w:tcPr>
            <w:tcW w:w="2176" w:type="pct"/>
            <w:tcBorders>
              <w:top w:val="nil"/>
              <w:left w:val="nil"/>
              <w:bottom w:val="nil"/>
            </w:tcBorders>
          </w:tcPr>
          <w:p w:rsidR="001874E6" w:rsidRPr="001874E6" w:rsidRDefault="001874E6" w:rsidP="00EB49B4">
            <w:pPr>
              <w:widowControl w:val="0"/>
              <w:autoSpaceDE w:val="0"/>
              <w:autoSpaceDN w:val="0"/>
              <w:adjustRightInd w:val="0"/>
              <w:spacing w:before="60" w:after="60"/>
              <w:rPr>
                <w:rFonts w:ascii="Arial" w:hAnsi="Arial" w:cs="Arial"/>
                <w:sz w:val="20"/>
                <w:szCs w:val="20"/>
              </w:rPr>
            </w:pPr>
            <w:r w:rsidRPr="001874E6">
              <w:rPr>
                <w:rFonts w:ascii="Arial" w:hAnsi="Arial" w:cs="Arial"/>
                <w:sz w:val="20"/>
                <w:szCs w:val="20"/>
              </w:rPr>
              <w:t>The dose of the agent was lowered from the original dose or other dose reductions.</w:t>
            </w:r>
          </w:p>
        </w:tc>
      </w:tr>
      <w:tr w:rsidR="001874E6" w:rsidRPr="00587E79" w:rsidTr="009C5195">
        <w:trPr>
          <w:cantSplit/>
        </w:trPr>
        <w:tc>
          <w:tcPr>
            <w:tcW w:w="1047" w:type="pct"/>
            <w:vMerge/>
          </w:tcPr>
          <w:p w:rsidR="001874E6" w:rsidRPr="00587E79" w:rsidRDefault="001874E6" w:rsidP="00A94C70">
            <w:pPr>
              <w:widowControl w:val="0"/>
              <w:autoSpaceDE w:val="0"/>
              <w:autoSpaceDN w:val="0"/>
              <w:adjustRightInd w:val="0"/>
              <w:spacing w:before="120" w:after="120"/>
              <w:rPr>
                <w:rFonts w:ascii="Arial" w:hAnsi="Arial" w:cs="Arial"/>
                <w:b/>
                <w:sz w:val="22"/>
                <w:szCs w:val="22"/>
              </w:rPr>
            </w:pPr>
          </w:p>
        </w:tc>
        <w:tc>
          <w:tcPr>
            <w:tcW w:w="1776" w:type="pct"/>
            <w:tcBorders>
              <w:top w:val="nil"/>
              <w:bottom w:val="nil"/>
              <w:right w:val="nil"/>
            </w:tcBorders>
          </w:tcPr>
          <w:p w:rsidR="001874E6" w:rsidRPr="001874E6" w:rsidRDefault="001874E6" w:rsidP="00EB49B4">
            <w:pPr>
              <w:widowControl w:val="0"/>
              <w:autoSpaceDE w:val="0"/>
              <w:autoSpaceDN w:val="0"/>
              <w:adjustRightInd w:val="0"/>
              <w:spacing w:before="60" w:after="60"/>
              <w:jc w:val="both"/>
              <w:rPr>
                <w:rFonts w:ascii="Arial" w:hAnsi="Arial" w:cs="Arial"/>
                <w:sz w:val="20"/>
                <w:szCs w:val="20"/>
              </w:rPr>
            </w:pPr>
            <w:r w:rsidRPr="001874E6">
              <w:rPr>
                <w:rFonts w:ascii="Arial" w:hAnsi="Arial" w:cs="Arial"/>
                <w:sz w:val="20"/>
                <w:szCs w:val="20"/>
              </w:rPr>
              <w:t>3 = Agent Dose Increased</w:t>
            </w:r>
          </w:p>
        </w:tc>
        <w:tc>
          <w:tcPr>
            <w:tcW w:w="2176" w:type="pct"/>
            <w:tcBorders>
              <w:top w:val="nil"/>
              <w:left w:val="nil"/>
              <w:bottom w:val="nil"/>
            </w:tcBorders>
          </w:tcPr>
          <w:p w:rsidR="001874E6" w:rsidRPr="001874E6" w:rsidRDefault="001874E6" w:rsidP="00EB49B4">
            <w:pPr>
              <w:widowControl w:val="0"/>
              <w:autoSpaceDE w:val="0"/>
              <w:autoSpaceDN w:val="0"/>
              <w:adjustRightInd w:val="0"/>
              <w:spacing w:before="60" w:after="60"/>
              <w:rPr>
                <w:rFonts w:ascii="Arial" w:hAnsi="Arial" w:cs="Arial"/>
                <w:sz w:val="20"/>
                <w:szCs w:val="20"/>
              </w:rPr>
            </w:pPr>
            <w:r w:rsidRPr="001874E6">
              <w:rPr>
                <w:rFonts w:ascii="Arial" w:hAnsi="Arial" w:cs="Arial"/>
                <w:sz w:val="20"/>
                <w:szCs w:val="20"/>
              </w:rPr>
              <w:t xml:space="preserve">The dose of the agent was increased from a previous lower dose but not increased more </w:t>
            </w:r>
          </w:p>
        </w:tc>
      </w:tr>
      <w:tr w:rsidR="001874E6" w:rsidRPr="00587E79" w:rsidTr="009C5195">
        <w:trPr>
          <w:cantSplit/>
        </w:trPr>
        <w:tc>
          <w:tcPr>
            <w:tcW w:w="1047" w:type="pct"/>
            <w:vMerge/>
          </w:tcPr>
          <w:p w:rsidR="001874E6" w:rsidRPr="00587E79" w:rsidRDefault="001874E6" w:rsidP="00A94C70">
            <w:pPr>
              <w:widowControl w:val="0"/>
              <w:autoSpaceDE w:val="0"/>
              <w:autoSpaceDN w:val="0"/>
              <w:adjustRightInd w:val="0"/>
              <w:spacing w:before="120" w:after="120"/>
              <w:rPr>
                <w:rFonts w:ascii="Arial" w:hAnsi="Arial" w:cs="Arial"/>
                <w:b/>
                <w:sz w:val="22"/>
                <w:szCs w:val="22"/>
              </w:rPr>
            </w:pPr>
          </w:p>
        </w:tc>
        <w:tc>
          <w:tcPr>
            <w:tcW w:w="1776" w:type="pct"/>
            <w:tcBorders>
              <w:top w:val="nil"/>
              <w:bottom w:val="nil"/>
              <w:right w:val="nil"/>
            </w:tcBorders>
          </w:tcPr>
          <w:p w:rsidR="001874E6" w:rsidRPr="001874E6" w:rsidRDefault="001874E6" w:rsidP="00EB49B4">
            <w:pPr>
              <w:widowControl w:val="0"/>
              <w:autoSpaceDE w:val="0"/>
              <w:autoSpaceDN w:val="0"/>
              <w:adjustRightInd w:val="0"/>
              <w:spacing w:before="60" w:after="60"/>
              <w:jc w:val="both"/>
              <w:rPr>
                <w:rFonts w:ascii="Arial" w:hAnsi="Arial" w:cs="Arial"/>
                <w:sz w:val="20"/>
                <w:szCs w:val="20"/>
              </w:rPr>
            </w:pPr>
            <w:r w:rsidRPr="001874E6">
              <w:rPr>
                <w:rFonts w:ascii="Arial" w:hAnsi="Arial" w:cs="Arial"/>
                <w:sz w:val="20"/>
                <w:szCs w:val="20"/>
              </w:rPr>
              <w:t>4 = Agent Dose Not Changed</w:t>
            </w:r>
          </w:p>
        </w:tc>
        <w:tc>
          <w:tcPr>
            <w:tcW w:w="2176" w:type="pct"/>
            <w:tcBorders>
              <w:top w:val="nil"/>
              <w:left w:val="nil"/>
              <w:bottom w:val="nil"/>
            </w:tcBorders>
          </w:tcPr>
          <w:p w:rsidR="001874E6" w:rsidRPr="001874E6" w:rsidRDefault="001874E6" w:rsidP="00EB49B4">
            <w:pPr>
              <w:widowControl w:val="0"/>
              <w:autoSpaceDE w:val="0"/>
              <w:autoSpaceDN w:val="0"/>
              <w:adjustRightInd w:val="0"/>
              <w:spacing w:before="60" w:after="60"/>
              <w:rPr>
                <w:rFonts w:ascii="Arial" w:hAnsi="Arial" w:cs="Arial"/>
                <w:sz w:val="20"/>
                <w:szCs w:val="20"/>
              </w:rPr>
            </w:pPr>
            <w:r w:rsidRPr="001874E6">
              <w:rPr>
                <w:rFonts w:ascii="Arial" w:hAnsi="Arial" w:cs="Arial"/>
                <w:sz w:val="20"/>
                <w:szCs w:val="20"/>
              </w:rPr>
              <w:t>The dose of the agent remains the same as originally allowed.</w:t>
            </w:r>
          </w:p>
        </w:tc>
      </w:tr>
      <w:tr w:rsidR="001874E6" w:rsidRPr="00587E79" w:rsidTr="009C5195">
        <w:trPr>
          <w:cantSplit/>
        </w:trPr>
        <w:tc>
          <w:tcPr>
            <w:tcW w:w="1047" w:type="pct"/>
            <w:vMerge/>
          </w:tcPr>
          <w:p w:rsidR="001874E6" w:rsidRPr="00587E79" w:rsidRDefault="001874E6" w:rsidP="00A94C70">
            <w:pPr>
              <w:widowControl w:val="0"/>
              <w:autoSpaceDE w:val="0"/>
              <w:autoSpaceDN w:val="0"/>
              <w:adjustRightInd w:val="0"/>
              <w:spacing w:before="120" w:after="120"/>
              <w:rPr>
                <w:rFonts w:ascii="Arial" w:hAnsi="Arial" w:cs="Arial"/>
                <w:b/>
                <w:sz w:val="22"/>
                <w:szCs w:val="22"/>
              </w:rPr>
            </w:pPr>
          </w:p>
        </w:tc>
        <w:tc>
          <w:tcPr>
            <w:tcW w:w="1776" w:type="pct"/>
            <w:tcBorders>
              <w:top w:val="nil"/>
              <w:bottom w:val="nil"/>
              <w:right w:val="nil"/>
            </w:tcBorders>
          </w:tcPr>
          <w:p w:rsidR="001874E6" w:rsidRPr="001874E6" w:rsidRDefault="001874E6" w:rsidP="00EB49B4">
            <w:pPr>
              <w:widowControl w:val="0"/>
              <w:autoSpaceDE w:val="0"/>
              <w:autoSpaceDN w:val="0"/>
              <w:adjustRightInd w:val="0"/>
              <w:spacing w:before="60" w:after="60"/>
              <w:jc w:val="both"/>
              <w:rPr>
                <w:rFonts w:ascii="Arial" w:hAnsi="Arial" w:cs="Arial"/>
                <w:sz w:val="20"/>
                <w:szCs w:val="20"/>
              </w:rPr>
            </w:pPr>
            <w:r w:rsidRPr="001874E6">
              <w:rPr>
                <w:rFonts w:ascii="Arial" w:hAnsi="Arial" w:cs="Arial"/>
                <w:sz w:val="20"/>
                <w:szCs w:val="20"/>
              </w:rPr>
              <w:t>5 = Unknown</w:t>
            </w:r>
          </w:p>
        </w:tc>
        <w:tc>
          <w:tcPr>
            <w:tcW w:w="2176" w:type="pct"/>
            <w:tcBorders>
              <w:top w:val="nil"/>
              <w:left w:val="nil"/>
              <w:bottom w:val="nil"/>
            </w:tcBorders>
          </w:tcPr>
          <w:p w:rsidR="001874E6" w:rsidRPr="001874E6" w:rsidRDefault="001874E6" w:rsidP="00EB49B4">
            <w:pPr>
              <w:widowControl w:val="0"/>
              <w:autoSpaceDE w:val="0"/>
              <w:autoSpaceDN w:val="0"/>
              <w:adjustRightInd w:val="0"/>
              <w:spacing w:before="60" w:after="60"/>
              <w:rPr>
                <w:rFonts w:ascii="Arial" w:hAnsi="Arial" w:cs="Arial"/>
                <w:sz w:val="20"/>
                <w:szCs w:val="20"/>
              </w:rPr>
            </w:pPr>
            <w:r w:rsidRPr="001874E6">
              <w:rPr>
                <w:rFonts w:ascii="Arial" w:hAnsi="Arial" w:cs="Arial"/>
                <w:sz w:val="20"/>
                <w:szCs w:val="20"/>
              </w:rPr>
              <w:t>Any change in the dose of the agent is unknown at the time of the event</w:t>
            </w:r>
            <w:r w:rsidR="006E1F18" w:rsidRPr="001874E6">
              <w:rPr>
                <w:rFonts w:ascii="Arial" w:hAnsi="Arial" w:cs="Arial"/>
                <w:sz w:val="20"/>
                <w:szCs w:val="20"/>
              </w:rPr>
              <w:t xml:space="preserve">.  </w:t>
            </w:r>
          </w:p>
        </w:tc>
      </w:tr>
      <w:tr w:rsidR="001874E6" w:rsidRPr="00587E79" w:rsidTr="009C5195">
        <w:trPr>
          <w:cantSplit/>
        </w:trPr>
        <w:tc>
          <w:tcPr>
            <w:tcW w:w="1047" w:type="pct"/>
            <w:vMerge/>
          </w:tcPr>
          <w:p w:rsidR="001874E6" w:rsidRPr="00587E79" w:rsidRDefault="001874E6" w:rsidP="00A94C70">
            <w:pPr>
              <w:widowControl w:val="0"/>
              <w:autoSpaceDE w:val="0"/>
              <w:autoSpaceDN w:val="0"/>
              <w:adjustRightInd w:val="0"/>
              <w:spacing w:before="120" w:after="120"/>
              <w:rPr>
                <w:rFonts w:ascii="Arial" w:hAnsi="Arial" w:cs="Arial"/>
                <w:b/>
                <w:sz w:val="22"/>
                <w:szCs w:val="22"/>
              </w:rPr>
            </w:pPr>
          </w:p>
        </w:tc>
        <w:tc>
          <w:tcPr>
            <w:tcW w:w="1776" w:type="pct"/>
            <w:tcBorders>
              <w:top w:val="nil"/>
              <w:bottom w:val="nil"/>
              <w:right w:val="nil"/>
            </w:tcBorders>
          </w:tcPr>
          <w:p w:rsidR="001874E6" w:rsidRPr="001874E6" w:rsidRDefault="001874E6" w:rsidP="00EB49B4">
            <w:pPr>
              <w:widowControl w:val="0"/>
              <w:autoSpaceDE w:val="0"/>
              <w:autoSpaceDN w:val="0"/>
              <w:adjustRightInd w:val="0"/>
              <w:spacing w:before="60" w:after="60"/>
              <w:jc w:val="both"/>
              <w:rPr>
                <w:rFonts w:ascii="Arial" w:hAnsi="Arial" w:cs="Arial"/>
                <w:sz w:val="20"/>
                <w:szCs w:val="20"/>
              </w:rPr>
            </w:pPr>
            <w:r w:rsidRPr="001874E6">
              <w:rPr>
                <w:rFonts w:ascii="Arial" w:hAnsi="Arial" w:cs="Arial"/>
                <w:sz w:val="20"/>
                <w:szCs w:val="20"/>
              </w:rPr>
              <w:t>6 = Not Applicable</w:t>
            </w:r>
          </w:p>
        </w:tc>
        <w:tc>
          <w:tcPr>
            <w:tcW w:w="2176" w:type="pct"/>
            <w:tcBorders>
              <w:top w:val="nil"/>
              <w:left w:val="nil"/>
              <w:bottom w:val="nil"/>
            </w:tcBorders>
          </w:tcPr>
          <w:p w:rsidR="001874E6" w:rsidRPr="001874E6" w:rsidRDefault="001874E6" w:rsidP="00EB49B4">
            <w:pPr>
              <w:widowControl w:val="0"/>
              <w:autoSpaceDE w:val="0"/>
              <w:autoSpaceDN w:val="0"/>
              <w:adjustRightInd w:val="0"/>
              <w:spacing w:before="60" w:after="60"/>
              <w:rPr>
                <w:rFonts w:ascii="Arial" w:hAnsi="Arial" w:cs="Arial"/>
                <w:sz w:val="20"/>
                <w:szCs w:val="20"/>
              </w:rPr>
            </w:pPr>
            <w:r w:rsidRPr="001874E6">
              <w:rPr>
                <w:rFonts w:ascii="Arial" w:hAnsi="Arial" w:cs="Arial"/>
                <w:sz w:val="20"/>
                <w:szCs w:val="20"/>
              </w:rPr>
              <w:t>A change in the dose is not applicable.</w:t>
            </w:r>
          </w:p>
        </w:tc>
      </w:tr>
      <w:tr w:rsidR="001874E6" w:rsidRPr="00587E79" w:rsidTr="009C5195">
        <w:trPr>
          <w:cantSplit/>
        </w:trPr>
        <w:tc>
          <w:tcPr>
            <w:tcW w:w="1047" w:type="pct"/>
            <w:vMerge/>
          </w:tcPr>
          <w:p w:rsidR="001874E6" w:rsidRPr="00587E79" w:rsidRDefault="001874E6" w:rsidP="00A94C70">
            <w:pPr>
              <w:widowControl w:val="0"/>
              <w:autoSpaceDE w:val="0"/>
              <w:autoSpaceDN w:val="0"/>
              <w:adjustRightInd w:val="0"/>
              <w:spacing w:before="120" w:after="120"/>
              <w:rPr>
                <w:rFonts w:ascii="Arial" w:hAnsi="Arial" w:cs="Arial"/>
                <w:b/>
                <w:sz w:val="22"/>
                <w:szCs w:val="22"/>
              </w:rPr>
            </w:pPr>
          </w:p>
        </w:tc>
        <w:tc>
          <w:tcPr>
            <w:tcW w:w="3953" w:type="pct"/>
            <w:gridSpan w:val="2"/>
            <w:tcBorders>
              <w:top w:val="nil"/>
            </w:tcBorders>
          </w:tcPr>
          <w:p w:rsidR="001874E6" w:rsidRPr="007F378F" w:rsidRDefault="001874E6" w:rsidP="00A94C70">
            <w:pPr>
              <w:widowControl w:val="0"/>
              <w:autoSpaceDE w:val="0"/>
              <w:autoSpaceDN w:val="0"/>
              <w:adjustRightInd w:val="0"/>
              <w:spacing w:before="120" w:after="120"/>
              <w:jc w:val="both"/>
              <w:rPr>
                <w:rFonts w:ascii="Arial" w:hAnsi="Arial" w:cs="Arial"/>
                <w:sz w:val="22"/>
                <w:szCs w:val="22"/>
              </w:rPr>
            </w:pPr>
            <w:r w:rsidRPr="007F378F">
              <w:rPr>
                <w:rFonts w:ascii="Arial" w:hAnsi="Arial" w:cs="Arial"/>
                <w:sz w:val="22"/>
                <w:szCs w:val="22"/>
              </w:rPr>
              <w:t>If Action is recorded as ‘Agent Dose Reduced’</w:t>
            </w:r>
            <w:r w:rsidR="00EB49B4">
              <w:rPr>
                <w:rFonts w:ascii="Arial" w:hAnsi="Arial" w:cs="Arial"/>
                <w:sz w:val="22"/>
                <w:szCs w:val="22"/>
              </w:rPr>
              <w:t xml:space="preserve"> </w:t>
            </w:r>
            <w:r w:rsidRPr="007F378F">
              <w:rPr>
                <w:rFonts w:ascii="Arial" w:hAnsi="Arial" w:cs="Arial"/>
                <w:sz w:val="22"/>
                <w:szCs w:val="22"/>
              </w:rPr>
              <w:t>(2) or ‘Agent Dose Increased’</w:t>
            </w:r>
            <w:r w:rsidR="00EB49B4">
              <w:rPr>
                <w:rFonts w:ascii="Arial" w:hAnsi="Arial" w:cs="Arial"/>
                <w:sz w:val="22"/>
                <w:szCs w:val="22"/>
              </w:rPr>
              <w:t xml:space="preserve"> </w:t>
            </w:r>
            <w:r w:rsidRPr="007F378F">
              <w:rPr>
                <w:rFonts w:ascii="Arial" w:hAnsi="Arial" w:cs="Arial"/>
                <w:sz w:val="22"/>
                <w:szCs w:val="22"/>
              </w:rPr>
              <w:t>(3), relevant information must be captured within the source documents or participant chart to document additional details regarding the agent dose change.</w:t>
            </w:r>
          </w:p>
        </w:tc>
      </w:tr>
      <w:tr w:rsidR="00CA53CF" w:rsidRPr="00587E79" w:rsidTr="009C5195">
        <w:trPr>
          <w:cantSplit/>
        </w:trPr>
        <w:tc>
          <w:tcPr>
            <w:tcW w:w="1047" w:type="pct"/>
          </w:tcPr>
          <w:p w:rsidR="00CA53CF" w:rsidRPr="00587E79" w:rsidRDefault="00CA53CF" w:rsidP="00A94C70">
            <w:pPr>
              <w:widowControl w:val="0"/>
              <w:autoSpaceDE w:val="0"/>
              <w:autoSpaceDN w:val="0"/>
              <w:adjustRightInd w:val="0"/>
              <w:spacing w:before="120" w:after="120"/>
              <w:rPr>
                <w:rFonts w:ascii="Arial" w:hAnsi="Arial" w:cs="Arial"/>
                <w:b/>
                <w:sz w:val="22"/>
                <w:szCs w:val="22"/>
              </w:rPr>
            </w:pPr>
            <w:r w:rsidRPr="00587E79">
              <w:rPr>
                <w:rFonts w:ascii="Arial" w:hAnsi="Arial" w:cs="Arial"/>
                <w:b/>
                <w:sz w:val="22"/>
                <w:szCs w:val="22"/>
              </w:rPr>
              <w:t>Outcome</w:t>
            </w:r>
          </w:p>
        </w:tc>
        <w:tc>
          <w:tcPr>
            <w:tcW w:w="3953" w:type="pct"/>
            <w:gridSpan w:val="2"/>
          </w:tcPr>
          <w:p w:rsidR="00CA53CF" w:rsidRPr="007F378F" w:rsidRDefault="00CA53CF" w:rsidP="00A94C70">
            <w:pPr>
              <w:widowControl w:val="0"/>
              <w:autoSpaceDE w:val="0"/>
              <w:autoSpaceDN w:val="0"/>
              <w:adjustRightInd w:val="0"/>
              <w:spacing w:before="120" w:after="120"/>
              <w:jc w:val="both"/>
              <w:rPr>
                <w:rFonts w:ascii="Arial" w:hAnsi="Arial" w:cs="Arial"/>
                <w:sz w:val="22"/>
                <w:szCs w:val="22"/>
              </w:rPr>
            </w:pPr>
            <w:r w:rsidRPr="007F378F">
              <w:rPr>
                <w:rFonts w:ascii="Arial" w:hAnsi="Arial" w:cs="Arial"/>
                <w:sz w:val="22"/>
                <w:szCs w:val="22"/>
              </w:rPr>
              <w:t xml:space="preserve">Record the outcome of each event by entering the appropriate code in the column.  Use the following </w:t>
            </w:r>
            <w:r w:rsidR="00EB49B4">
              <w:rPr>
                <w:rFonts w:ascii="Arial" w:hAnsi="Arial" w:cs="Arial"/>
                <w:sz w:val="22"/>
                <w:szCs w:val="22"/>
              </w:rPr>
              <w:t>list of values</w:t>
            </w:r>
            <w:r w:rsidRPr="007F378F">
              <w:rPr>
                <w:rFonts w:ascii="Arial" w:hAnsi="Arial" w:cs="Arial"/>
                <w:sz w:val="22"/>
                <w:szCs w:val="22"/>
              </w:rPr>
              <w:t>:</w:t>
            </w:r>
          </w:p>
          <w:p w:rsidR="00306195" w:rsidRPr="0041087B" w:rsidRDefault="006B3403" w:rsidP="00EB49B4">
            <w:pPr>
              <w:widowControl w:val="0"/>
              <w:tabs>
                <w:tab w:val="left" w:pos="2412"/>
              </w:tabs>
              <w:autoSpaceDE w:val="0"/>
              <w:autoSpaceDN w:val="0"/>
              <w:adjustRightInd w:val="0"/>
              <w:ind w:left="720"/>
              <w:jc w:val="both"/>
              <w:rPr>
                <w:rFonts w:ascii="Arial" w:hAnsi="Arial" w:cs="Arial"/>
                <w:sz w:val="22"/>
                <w:szCs w:val="22"/>
              </w:rPr>
            </w:pPr>
            <w:r>
              <w:rPr>
                <w:rFonts w:ascii="Arial" w:hAnsi="Arial" w:cs="Arial"/>
                <w:sz w:val="22"/>
                <w:szCs w:val="22"/>
              </w:rPr>
              <w:t xml:space="preserve">1. </w:t>
            </w:r>
            <w:r w:rsidR="00306195" w:rsidRPr="0041087B">
              <w:rPr>
                <w:rFonts w:ascii="Arial" w:hAnsi="Arial" w:cs="Arial"/>
                <w:sz w:val="22"/>
                <w:szCs w:val="22"/>
              </w:rPr>
              <w:t xml:space="preserve">Recovered/Resolved </w:t>
            </w:r>
          </w:p>
          <w:p w:rsidR="00306195" w:rsidRPr="0041087B" w:rsidRDefault="006B3403" w:rsidP="00EB49B4">
            <w:pPr>
              <w:widowControl w:val="0"/>
              <w:tabs>
                <w:tab w:val="left" w:pos="2412"/>
              </w:tabs>
              <w:autoSpaceDE w:val="0"/>
              <w:autoSpaceDN w:val="0"/>
              <w:adjustRightInd w:val="0"/>
              <w:ind w:left="720"/>
              <w:jc w:val="both"/>
              <w:rPr>
                <w:rFonts w:ascii="Arial" w:hAnsi="Arial" w:cs="Arial"/>
                <w:sz w:val="22"/>
                <w:szCs w:val="22"/>
              </w:rPr>
            </w:pPr>
            <w:r>
              <w:rPr>
                <w:rFonts w:ascii="Arial" w:hAnsi="Arial" w:cs="Arial"/>
                <w:sz w:val="22"/>
                <w:szCs w:val="22"/>
              </w:rPr>
              <w:t xml:space="preserve">2. </w:t>
            </w:r>
            <w:r w:rsidR="00306195" w:rsidRPr="0041087B">
              <w:rPr>
                <w:rFonts w:ascii="Arial" w:hAnsi="Arial" w:cs="Arial"/>
                <w:sz w:val="22"/>
                <w:szCs w:val="22"/>
              </w:rPr>
              <w:t>Recovering/Resolving</w:t>
            </w:r>
          </w:p>
          <w:p w:rsidR="00306195" w:rsidRPr="0041087B" w:rsidRDefault="006B3403" w:rsidP="00EB49B4">
            <w:pPr>
              <w:widowControl w:val="0"/>
              <w:tabs>
                <w:tab w:val="left" w:pos="2412"/>
              </w:tabs>
              <w:autoSpaceDE w:val="0"/>
              <w:autoSpaceDN w:val="0"/>
              <w:adjustRightInd w:val="0"/>
              <w:ind w:left="720"/>
              <w:jc w:val="both"/>
              <w:rPr>
                <w:rFonts w:ascii="Arial" w:hAnsi="Arial" w:cs="Arial"/>
                <w:sz w:val="22"/>
                <w:szCs w:val="22"/>
              </w:rPr>
            </w:pPr>
            <w:r>
              <w:rPr>
                <w:rFonts w:ascii="Arial" w:hAnsi="Arial" w:cs="Arial"/>
                <w:sz w:val="22"/>
                <w:szCs w:val="22"/>
              </w:rPr>
              <w:t xml:space="preserve">3. </w:t>
            </w:r>
            <w:r w:rsidR="00306195" w:rsidRPr="0041087B">
              <w:rPr>
                <w:rFonts w:ascii="Arial" w:hAnsi="Arial" w:cs="Arial"/>
                <w:sz w:val="22"/>
                <w:szCs w:val="22"/>
              </w:rPr>
              <w:t>Not Recovered/Not Resolved</w:t>
            </w:r>
          </w:p>
          <w:p w:rsidR="00306195" w:rsidRPr="0041087B" w:rsidRDefault="006B3403" w:rsidP="00EB49B4">
            <w:pPr>
              <w:widowControl w:val="0"/>
              <w:tabs>
                <w:tab w:val="left" w:pos="2412"/>
              </w:tabs>
              <w:autoSpaceDE w:val="0"/>
              <w:autoSpaceDN w:val="0"/>
              <w:adjustRightInd w:val="0"/>
              <w:ind w:left="720"/>
              <w:jc w:val="both"/>
              <w:rPr>
                <w:rFonts w:ascii="Arial" w:hAnsi="Arial" w:cs="Arial"/>
                <w:sz w:val="22"/>
                <w:szCs w:val="22"/>
              </w:rPr>
            </w:pPr>
            <w:r>
              <w:rPr>
                <w:rFonts w:ascii="Arial" w:hAnsi="Arial" w:cs="Arial"/>
                <w:sz w:val="22"/>
                <w:szCs w:val="22"/>
              </w:rPr>
              <w:t xml:space="preserve">4. </w:t>
            </w:r>
            <w:r w:rsidR="00306195" w:rsidRPr="0041087B">
              <w:rPr>
                <w:rFonts w:ascii="Arial" w:hAnsi="Arial" w:cs="Arial"/>
                <w:sz w:val="22"/>
                <w:szCs w:val="22"/>
              </w:rPr>
              <w:t>Recovered/Resolved with Sequelae</w:t>
            </w:r>
          </w:p>
          <w:p w:rsidR="00306195" w:rsidRPr="0041087B" w:rsidRDefault="006B3403" w:rsidP="00EB49B4">
            <w:pPr>
              <w:widowControl w:val="0"/>
              <w:tabs>
                <w:tab w:val="left" w:pos="2412"/>
              </w:tabs>
              <w:autoSpaceDE w:val="0"/>
              <w:autoSpaceDN w:val="0"/>
              <w:adjustRightInd w:val="0"/>
              <w:ind w:left="720"/>
              <w:jc w:val="both"/>
              <w:rPr>
                <w:rFonts w:ascii="Arial" w:hAnsi="Arial" w:cs="Arial"/>
                <w:sz w:val="22"/>
                <w:szCs w:val="22"/>
              </w:rPr>
            </w:pPr>
            <w:r>
              <w:rPr>
                <w:rFonts w:ascii="Arial" w:hAnsi="Arial" w:cs="Arial"/>
                <w:sz w:val="22"/>
                <w:szCs w:val="22"/>
              </w:rPr>
              <w:t xml:space="preserve">5. </w:t>
            </w:r>
            <w:r w:rsidR="00306195" w:rsidRPr="0041087B">
              <w:rPr>
                <w:rFonts w:ascii="Arial" w:hAnsi="Arial" w:cs="Arial"/>
                <w:sz w:val="22"/>
                <w:szCs w:val="22"/>
              </w:rPr>
              <w:t>Fatal</w:t>
            </w:r>
          </w:p>
          <w:p w:rsidR="00CA53CF" w:rsidRPr="0041087B" w:rsidRDefault="006B3403" w:rsidP="008F22A8">
            <w:pPr>
              <w:widowControl w:val="0"/>
              <w:tabs>
                <w:tab w:val="left" w:pos="2413"/>
              </w:tabs>
              <w:autoSpaceDE w:val="0"/>
              <w:autoSpaceDN w:val="0"/>
              <w:adjustRightInd w:val="0"/>
              <w:spacing w:after="120"/>
              <w:ind w:left="720"/>
              <w:jc w:val="both"/>
              <w:rPr>
                <w:rFonts w:ascii="Arial" w:hAnsi="Arial" w:cs="Arial"/>
                <w:sz w:val="22"/>
                <w:szCs w:val="22"/>
              </w:rPr>
            </w:pPr>
            <w:r>
              <w:rPr>
                <w:rFonts w:ascii="Arial" w:hAnsi="Arial" w:cs="Arial"/>
                <w:sz w:val="22"/>
                <w:szCs w:val="22"/>
              </w:rPr>
              <w:t xml:space="preserve">6. </w:t>
            </w:r>
            <w:r w:rsidR="00306195" w:rsidRPr="0041087B">
              <w:rPr>
                <w:rFonts w:ascii="Arial" w:hAnsi="Arial" w:cs="Arial"/>
                <w:sz w:val="22"/>
                <w:szCs w:val="22"/>
              </w:rPr>
              <w:t>Unknown</w:t>
            </w:r>
          </w:p>
        </w:tc>
      </w:tr>
      <w:tr w:rsidR="00CA53CF" w:rsidRPr="00587E79" w:rsidTr="009C5195">
        <w:tblPrEx>
          <w:tblLook w:val="0000" w:firstRow="0" w:lastRow="0" w:firstColumn="0" w:lastColumn="0" w:noHBand="0" w:noVBand="0"/>
        </w:tblPrEx>
        <w:trPr>
          <w:cantSplit/>
          <w:trHeight w:val="750"/>
        </w:trPr>
        <w:tc>
          <w:tcPr>
            <w:tcW w:w="1047" w:type="pct"/>
          </w:tcPr>
          <w:p w:rsidR="00CA53CF" w:rsidRDefault="00CA53CF" w:rsidP="00A94C70">
            <w:pPr>
              <w:widowControl w:val="0"/>
              <w:autoSpaceDE w:val="0"/>
              <w:autoSpaceDN w:val="0"/>
              <w:adjustRightInd w:val="0"/>
              <w:spacing w:before="120" w:after="120"/>
              <w:ind w:left="2988" w:hanging="2880"/>
              <w:rPr>
                <w:rFonts w:ascii="Arial" w:hAnsi="Arial" w:cs="Arial"/>
                <w:b/>
                <w:sz w:val="22"/>
                <w:szCs w:val="22"/>
              </w:rPr>
            </w:pPr>
            <w:r w:rsidRPr="00C1405A">
              <w:rPr>
                <w:rFonts w:ascii="Arial" w:hAnsi="Arial" w:cs="Arial"/>
                <w:b/>
                <w:sz w:val="22"/>
                <w:szCs w:val="22"/>
              </w:rPr>
              <w:lastRenderedPageBreak/>
              <w:t>Dropped due</w:t>
            </w:r>
            <w:r>
              <w:rPr>
                <w:rFonts w:ascii="Arial" w:hAnsi="Arial" w:cs="Arial"/>
                <w:b/>
                <w:sz w:val="22"/>
                <w:szCs w:val="22"/>
              </w:rPr>
              <w:t xml:space="preserve"> to</w:t>
            </w:r>
          </w:p>
          <w:p w:rsidR="00CA53CF" w:rsidRPr="00C1405A" w:rsidRDefault="00CA53CF" w:rsidP="00A94C70">
            <w:pPr>
              <w:widowControl w:val="0"/>
              <w:autoSpaceDE w:val="0"/>
              <w:autoSpaceDN w:val="0"/>
              <w:adjustRightInd w:val="0"/>
              <w:spacing w:before="120" w:after="120"/>
              <w:ind w:left="2988" w:hanging="2880"/>
              <w:rPr>
                <w:rFonts w:ascii="Arial" w:hAnsi="Arial" w:cs="Arial"/>
                <w:b/>
                <w:sz w:val="22"/>
                <w:szCs w:val="22"/>
              </w:rPr>
            </w:pPr>
            <w:r>
              <w:rPr>
                <w:rFonts w:ascii="Arial" w:hAnsi="Arial" w:cs="Arial"/>
                <w:b/>
                <w:sz w:val="22"/>
                <w:szCs w:val="22"/>
              </w:rPr>
              <w:t xml:space="preserve"> AE?</w:t>
            </w:r>
          </w:p>
        </w:tc>
        <w:tc>
          <w:tcPr>
            <w:tcW w:w="3953" w:type="pct"/>
            <w:gridSpan w:val="2"/>
          </w:tcPr>
          <w:p w:rsidR="00486863" w:rsidRDefault="006C3AB9" w:rsidP="00A94C70">
            <w:pPr>
              <w:widowControl w:val="0"/>
              <w:autoSpaceDE w:val="0"/>
              <w:autoSpaceDN w:val="0"/>
              <w:adjustRightInd w:val="0"/>
              <w:spacing w:before="120" w:after="120"/>
              <w:jc w:val="both"/>
              <w:rPr>
                <w:rFonts w:ascii="Arial" w:hAnsi="Arial" w:cs="Arial"/>
                <w:sz w:val="22"/>
                <w:szCs w:val="22"/>
              </w:rPr>
            </w:pPr>
            <w:r>
              <w:rPr>
                <w:rFonts w:ascii="Arial" w:hAnsi="Arial" w:cs="Arial"/>
                <w:sz w:val="22"/>
                <w:szCs w:val="22"/>
              </w:rPr>
              <w:t>Record</w:t>
            </w:r>
            <w:r w:rsidR="00CA53CF">
              <w:rPr>
                <w:rFonts w:ascii="Arial" w:hAnsi="Arial" w:cs="Arial"/>
                <w:sz w:val="22"/>
                <w:szCs w:val="22"/>
              </w:rPr>
              <w:t xml:space="preserve"> if </w:t>
            </w:r>
            <w:r w:rsidR="00486863">
              <w:rPr>
                <w:rFonts w:ascii="Arial" w:hAnsi="Arial" w:cs="Arial"/>
                <w:sz w:val="22"/>
                <w:szCs w:val="22"/>
              </w:rPr>
              <w:t xml:space="preserve">the </w:t>
            </w:r>
            <w:r w:rsidR="00CA53CF">
              <w:rPr>
                <w:rFonts w:ascii="Arial" w:hAnsi="Arial" w:cs="Arial"/>
                <w:sz w:val="22"/>
                <w:szCs w:val="22"/>
              </w:rPr>
              <w:t xml:space="preserve">participant was taken off study (“dropped” from the study) due to the given AE.  </w:t>
            </w:r>
          </w:p>
          <w:p w:rsidR="00CA53CF" w:rsidRPr="00587E79" w:rsidRDefault="00486863" w:rsidP="00A94C70">
            <w:pPr>
              <w:widowControl w:val="0"/>
              <w:autoSpaceDE w:val="0"/>
              <w:autoSpaceDN w:val="0"/>
              <w:adjustRightInd w:val="0"/>
              <w:spacing w:before="120" w:after="120"/>
              <w:jc w:val="both"/>
              <w:rPr>
                <w:rFonts w:ascii="Arial" w:hAnsi="Arial" w:cs="Arial"/>
                <w:sz w:val="22"/>
                <w:szCs w:val="22"/>
              </w:rPr>
            </w:pPr>
            <w:r>
              <w:rPr>
                <w:rFonts w:ascii="Arial" w:hAnsi="Arial" w:cs="Arial"/>
                <w:sz w:val="22"/>
                <w:szCs w:val="22"/>
              </w:rPr>
              <w:t xml:space="preserve">Note: </w:t>
            </w:r>
            <w:r w:rsidR="00CA53CF">
              <w:rPr>
                <w:rFonts w:ascii="Arial" w:hAnsi="Arial" w:cs="Arial"/>
                <w:sz w:val="22"/>
                <w:szCs w:val="22"/>
              </w:rPr>
              <w:t xml:space="preserve">The responses to this question (1 = Yes, 2 = No) will be compared against the REASON OFF STUDY on the </w:t>
            </w:r>
            <w:proofErr w:type="gramStart"/>
            <w:r w:rsidR="00CA53CF">
              <w:rPr>
                <w:rFonts w:ascii="Arial" w:hAnsi="Arial" w:cs="Arial"/>
                <w:sz w:val="22"/>
                <w:szCs w:val="22"/>
              </w:rPr>
              <w:t>Off Study</w:t>
            </w:r>
            <w:proofErr w:type="gramEnd"/>
            <w:r w:rsidR="00CA53CF">
              <w:rPr>
                <w:rFonts w:ascii="Arial" w:hAnsi="Arial" w:cs="Arial"/>
                <w:sz w:val="22"/>
                <w:szCs w:val="22"/>
              </w:rPr>
              <w:t xml:space="preserve"> form</w:t>
            </w:r>
            <w:r w:rsidR="006F7C06">
              <w:rPr>
                <w:rFonts w:ascii="Arial" w:hAnsi="Arial" w:cs="Arial"/>
                <w:sz w:val="22"/>
                <w:szCs w:val="22"/>
              </w:rPr>
              <w:t>.  If</w:t>
            </w:r>
            <w:r w:rsidR="006E1F18">
              <w:rPr>
                <w:rFonts w:ascii="Arial" w:hAnsi="Arial" w:cs="Arial"/>
                <w:sz w:val="22"/>
                <w:szCs w:val="22"/>
              </w:rPr>
              <w:t xml:space="preserve"> </w:t>
            </w:r>
            <w:r w:rsidR="0065279B">
              <w:rPr>
                <w:rFonts w:ascii="Arial" w:hAnsi="Arial" w:cs="Arial"/>
                <w:sz w:val="22"/>
                <w:szCs w:val="22"/>
              </w:rPr>
              <w:t>’</w:t>
            </w:r>
            <w:r w:rsidR="00CA53CF">
              <w:rPr>
                <w:rFonts w:ascii="Arial" w:hAnsi="Arial" w:cs="Arial"/>
                <w:sz w:val="22"/>
                <w:szCs w:val="22"/>
              </w:rPr>
              <w:t xml:space="preserve">AE/SAE’ is selected for the reason the participant went off study, at least one AE must </w:t>
            </w:r>
            <w:r w:rsidR="008F22A8">
              <w:rPr>
                <w:rFonts w:ascii="Arial" w:hAnsi="Arial" w:cs="Arial"/>
                <w:sz w:val="22"/>
                <w:szCs w:val="22"/>
              </w:rPr>
              <w:t xml:space="preserve">be </w:t>
            </w:r>
            <w:r w:rsidR="006F7C06">
              <w:rPr>
                <w:rFonts w:ascii="Arial" w:hAnsi="Arial" w:cs="Arial"/>
                <w:sz w:val="22"/>
                <w:szCs w:val="22"/>
              </w:rPr>
              <w:t>identified as the reason why the</w:t>
            </w:r>
            <w:r w:rsidR="00CA53CF">
              <w:rPr>
                <w:rFonts w:ascii="Arial" w:hAnsi="Arial" w:cs="Arial"/>
                <w:sz w:val="22"/>
                <w:szCs w:val="22"/>
              </w:rPr>
              <w:t xml:space="preserve"> participant dropped.</w:t>
            </w:r>
          </w:p>
        </w:tc>
      </w:tr>
      <w:tr w:rsidR="00CA53CF" w:rsidRPr="00587E79" w:rsidTr="009C5195">
        <w:tblPrEx>
          <w:tblLook w:val="0000" w:firstRow="0" w:lastRow="0" w:firstColumn="0" w:lastColumn="0" w:noHBand="0" w:noVBand="0"/>
        </w:tblPrEx>
        <w:trPr>
          <w:cantSplit/>
          <w:trHeight w:val="750"/>
        </w:trPr>
        <w:tc>
          <w:tcPr>
            <w:tcW w:w="1047" w:type="pct"/>
          </w:tcPr>
          <w:p w:rsidR="00CA53CF" w:rsidRPr="00587E79" w:rsidRDefault="00CA53CF" w:rsidP="00A94C70">
            <w:pPr>
              <w:widowControl w:val="0"/>
              <w:autoSpaceDE w:val="0"/>
              <w:autoSpaceDN w:val="0"/>
              <w:adjustRightInd w:val="0"/>
              <w:spacing w:before="120" w:after="120"/>
              <w:ind w:left="2988" w:hanging="2880"/>
              <w:rPr>
                <w:rFonts w:ascii="Arial" w:hAnsi="Arial" w:cs="Arial"/>
                <w:b/>
                <w:sz w:val="22"/>
                <w:szCs w:val="22"/>
              </w:rPr>
            </w:pPr>
            <w:r w:rsidRPr="00587E79">
              <w:rPr>
                <w:rFonts w:ascii="Arial" w:hAnsi="Arial" w:cs="Arial"/>
                <w:b/>
                <w:sz w:val="22"/>
                <w:szCs w:val="22"/>
              </w:rPr>
              <w:t>Comments</w:t>
            </w:r>
          </w:p>
        </w:tc>
        <w:tc>
          <w:tcPr>
            <w:tcW w:w="3953" w:type="pct"/>
            <w:gridSpan w:val="2"/>
          </w:tcPr>
          <w:p w:rsidR="00CA53CF" w:rsidRDefault="00CA53CF" w:rsidP="00A94C70">
            <w:pPr>
              <w:widowControl w:val="0"/>
              <w:autoSpaceDE w:val="0"/>
              <w:autoSpaceDN w:val="0"/>
              <w:adjustRightInd w:val="0"/>
              <w:spacing w:before="120" w:after="120"/>
              <w:jc w:val="both"/>
              <w:rPr>
                <w:rFonts w:ascii="Arial" w:hAnsi="Arial" w:cs="Arial"/>
                <w:sz w:val="22"/>
                <w:szCs w:val="22"/>
              </w:rPr>
            </w:pPr>
            <w:r w:rsidRPr="00587E79">
              <w:rPr>
                <w:rFonts w:ascii="Arial" w:hAnsi="Arial" w:cs="Arial"/>
                <w:sz w:val="22"/>
                <w:szCs w:val="22"/>
              </w:rPr>
              <w:t xml:space="preserve">Record any data/comments related to the adverse event that </w:t>
            </w:r>
            <w:r w:rsidR="00326512">
              <w:rPr>
                <w:rFonts w:ascii="Arial" w:hAnsi="Arial" w:cs="Arial"/>
                <w:sz w:val="22"/>
                <w:szCs w:val="22"/>
              </w:rPr>
              <w:t>are</w:t>
            </w:r>
            <w:r w:rsidRPr="00587E79">
              <w:rPr>
                <w:rFonts w:ascii="Arial" w:hAnsi="Arial" w:cs="Arial"/>
                <w:sz w:val="22"/>
                <w:szCs w:val="22"/>
              </w:rPr>
              <w:t xml:space="preserve"> not captured in the other fields but </w:t>
            </w:r>
            <w:r w:rsidR="00486863">
              <w:rPr>
                <w:rFonts w:ascii="Arial" w:hAnsi="Arial" w:cs="Arial"/>
                <w:sz w:val="22"/>
                <w:szCs w:val="22"/>
              </w:rPr>
              <w:t>are</w:t>
            </w:r>
            <w:r w:rsidR="006E1F18">
              <w:rPr>
                <w:rFonts w:ascii="Arial" w:hAnsi="Arial" w:cs="Arial"/>
                <w:sz w:val="22"/>
                <w:szCs w:val="22"/>
              </w:rPr>
              <w:t xml:space="preserve"> </w:t>
            </w:r>
            <w:r w:rsidRPr="00587E79">
              <w:rPr>
                <w:rFonts w:ascii="Arial" w:hAnsi="Arial" w:cs="Arial"/>
                <w:sz w:val="22"/>
                <w:szCs w:val="22"/>
              </w:rPr>
              <w:t>considered pertinent to the adverse event.</w:t>
            </w:r>
          </w:p>
          <w:p w:rsidR="00EB19F6" w:rsidRPr="00587E79" w:rsidRDefault="00EB19F6" w:rsidP="00385995">
            <w:pPr>
              <w:widowControl w:val="0"/>
              <w:autoSpaceDE w:val="0"/>
              <w:autoSpaceDN w:val="0"/>
              <w:adjustRightInd w:val="0"/>
              <w:spacing w:before="120" w:after="120"/>
              <w:jc w:val="both"/>
              <w:rPr>
                <w:rFonts w:ascii="Arial" w:hAnsi="Arial" w:cs="Arial"/>
                <w:b/>
                <w:sz w:val="22"/>
                <w:szCs w:val="22"/>
              </w:rPr>
            </w:pPr>
            <w:r>
              <w:rPr>
                <w:rFonts w:ascii="Arial" w:hAnsi="Arial" w:cs="Arial"/>
                <w:sz w:val="22"/>
                <w:szCs w:val="22"/>
              </w:rPr>
              <w:t xml:space="preserve">For MDS reporting: The contents of the COMMENTS field should only be </w:t>
            </w:r>
            <w:r w:rsidR="00385995">
              <w:rPr>
                <w:rFonts w:ascii="Arial" w:hAnsi="Arial" w:cs="Arial"/>
                <w:sz w:val="22"/>
                <w:szCs w:val="22"/>
              </w:rPr>
              <w:t xml:space="preserve">included </w:t>
            </w:r>
            <w:r>
              <w:rPr>
                <w:rFonts w:ascii="Arial" w:hAnsi="Arial" w:cs="Arial"/>
                <w:sz w:val="22"/>
                <w:szCs w:val="22"/>
              </w:rPr>
              <w:t>in the MDS submission file for AEs that are coded to CTCAEv4 “Other, Specify” terms</w:t>
            </w:r>
            <w:r w:rsidR="006E1F18">
              <w:rPr>
                <w:rFonts w:ascii="Arial" w:hAnsi="Arial" w:cs="Arial"/>
                <w:sz w:val="22"/>
                <w:szCs w:val="22"/>
              </w:rPr>
              <w:t xml:space="preserve">.  </w:t>
            </w:r>
            <w:r w:rsidR="00385995">
              <w:rPr>
                <w:rFonts w:ascii="Arial" w:hAnsi="Arial" w:cs="Arial"/>
                <w:sz w:val="22"/>
                <w:szCs w:val="22"/>
              </w:rPr>
              <w:t xml:space="preserve">Please contact the DCP PIO or refer to the MDS </w:t>
            </w:r>
            <w:r w:rsidR="00E65546">
              <w:rPr>
                <w:rFonts w:ascii="Arial" w:hAnsi="Arial" w:cs="Arial"/>
                <w:sz w:val="22"/>
                <w:szCs w:val="22"/>
              </w:rPr>
              <w:t xml:space="preserve">Instructions and </w:t>
            </w:r>
            <w:r w:rsidR="00385995">
              <w:rPr>
                <w:rFonts w:ascii="Arial" w:hAnsi="Arial" w:cs="Arial"/>
                <w:sz w:val="22"/>
                <w:szCs w:val="22"/>
              </w:rPr>
              <w:t>Guidelines for additional information.</w:t>
            </w:r>
          </w:p>
        </w:tc>
      </w:tr>
    </w:tbl>
    <w:p w:rsidR="00B77DAD" w:rsidRDefault="00B77DAD" w:rsidP="009129FE">
      <w:pPr>
        <w:pStyle w:val="Heading2"/>
      </w:pPr>
      <w:r w:rsidRPr="00587E79">
        <w:rPr>
          <w:sz w:val="22"/>
          <w:szCs w:val="22"/>
        </w:rPr>
        <w:br w:type="page"/>
      </w:r>
      <w:bookmarkStart w:id="52" w:name="_Toc379892241"/>
      <w:bookmarkStart w:id="53" w:name="_Toc35939601"/>
      <w:bookmarkStart w:id="54" w:name="_Toc35939668"/>
      <w:bookmarkStart w:id="55" w:name="_Toc35940844"/>
      <w:bookmarkStart w:id="56" w:name="_Toc35941998"/>
      <w:r w:rsidRPr="00587E79">
        <w:lastRenderedPageBreak/>
        <w:t>OFF STUDY FORM</w:t>
      </w:r>
      <w:bookmarkEnd w:id="52"/>
      <w:bookmarkEnd w:id="53"/>
      <w:bookmarkEnd w:id="54"/>
      <w:bookmarkEnd w:id="55"/>
      <w:bookmarkEnd w:id="56"/>
    </w:p>
    <w:p w:rsidR="007F378F" w:rsidRPr="007F378F" w:rsidRDefault="007F378F" w:rsidP="0041087B"/>
    <w:p w:rsidR="006F7C06" w:rsidRPr="00587E79" w:rsidRDefault="00B77DAD" w:rsidP="000336D5">
      <w:pPr>
        <w:widowControl w:val="0"/>
        <w:numPr>
          <w:ilvl w:val="0"/>
          <w:numId w:val="2"/>
        </w:numPr>
        <w:tabs>
          <w:tab w:val="clear" w:pos="2520"/>
          <w:tab w:val="num" w:pos="360"/>
        </w:tabs>
        <w:autoSpaceDE w:val="0"/>
        <w:autoSpaceDN w:val="0"/>
        <w:adjustRightInd w:val="0"/>
        <w:ind w:left="360"/>
        <w:jc w:val="both"/>
        <w:rPr>
          <w:rFonts w:ascii="Arial" w:hAnsi="Arial" w:cs="Arial"/>
          <w:sz w:val="22"/>
          <w:szCs w:val="22"/>
        </w:rPr>
      </w:pPr>
      <w:r w:rsidRPr="00587E79">
        <w:rPr>
          <w:rFonts w:ascii="Arial" w:hAnsi="Arial" w:cs="Arial"/>
          <w:sz w:val="22"/>
          <w:szCs w:val="22"/>
        </w:rPr>
        <w:t>The purpose of this form is to document participant completion, removal from or dropout from the study</w:t>
      </w:r>
      <w:r w:rsidR="007C31BA">
        <w:rPr>
          <w:rFonts w:ascii="Arial" w:hAnsi="Arial" w:cs="Arial"/>
          <w:sz w:val="22"/>
          <w:szCs w:val="22"/>
        </w:rPr>
        <w:t xml:space="preserve">. </w:t>
      </w:r>
    </w:p>
    <w:p w:rsidR="00B77DAD" w:rsidRDefault="00B77DAD" w:rsidP="000336D5">
      <w:pPr>
        <w:widowControl w:val="0"/>
        <w:numPr>
          <w:ilvl w:val="0"/>
          <w:numId w:val="2"/>
        </w:numPr>
        <w:tabs>
          <w:tab w:val="clear" w:pos="2520"/>
          <w:tab w:val="num" w:pos="360"/>
        </w:tabs>
        <w:autoSpaceDE w:val="0"/>
        <w:autoSpaceDN w:val="0"/>
        <w:adjustRightInd w:val="0"/>
        <w:ind w:left="360"/>
        <w:jc w:val="both"/>
        <w:rPr>
          <w:rFonts w:ascii="Arial" w:hAnsi="Arial" w:cs="Arial"/>
          <w:sz w:val="22"/>
          <w:szCs w:val="22"/>
        </w:rPr>
      </w:pPr>
      <w:r w:rsidRPr="00587E79">
        <w:rPr>
          <w:rFonts w:ascii="Arial" w:hAnsi="Arial" w:cs="Arial"/>
          <w:sz w:val="22"/>
          <w:szCs w:val="22"/>
        </w:rPr>
        <w:t>Follow-up is defined as the protocol-specific evaluation period between the end of the last dose of agent taken and off study.</w:t>
      </w:r>
      <w:r w:rsidR="000651EC">
        <w:rPr>
          <w:rFonts w:ascii="Arial" w:hAnsi="Arial" w:cs="Arial"/>
          <w:sz w:val="22"/>
          <w:szCs w:val="22"/>
        </w:rPr>
        <w:t xml:space="preserve">  If the study has no defined follow-up period, </w:t>
      </w:r>
      <w:r w:rsidR="00FC1AFD">
        <w:rPr>
          <w:rFonts w:ascii="Arial" w:hAnsi="Arial" w:cs="Arial"/>
          <w:sz w:val="22"/>
          <w:szCs w:val="22"/>
        </w:rPr>
        <w:t xml:space="preserve">the Date </w:t>
      </w:r>
      <w:proofErr w:type="gramStart"/>
      <w:r w:rsidR="00FC1AFD">
        <w:rPr>
          <w:rFonts w:ascii="Arial" w:hAnsi="Arial" w:cs="Arial"/>
          <w:sz w:val="22"/>
          <w:szCs w:val="22"/>
        </w:rPr>
        <w:t>On</w:t>
      </w:r>
      <w:proofErr w:type="gramEnd"/>
      <w:r w:rsidR="00FC1AFD">
        <w:rPr>
          <w:rFonts w:ascii="Arial" w:hAnsi="Arial" w:cs="Arial"/>
          <w:sz w:val="22"/>
          <w:szCs w:val="22"/>
        </w:rPr>
        <w:t xml:space="preserve"> Follow-up and Date Off Follow-up questions </w:t>
      </w:r>
      <w:r w:rsidR="000651EC">
        <w:rPr>
          <w:rFonts w:ascii="Arial" w:hAnsi="Arial" w:cs="Arial"/>
          <w:sz w:val="22"/>
          <w:szCs w:val="22"/>
        </w:rPr>
        <w:t>should be removed from the study CRF.</w:t>
      </w:r>
    </w:p>
    <w:p w:rsidR="00B77DAD" w:rsidRDefault="00901DAA" w:rsidP="00A94C70">
      <w:pPr>
        <w:widowControl w:val="0"/>
        <w:numPr>
          <w:ilvl w:val="0"/>
          <w:numId w:val="2"/>
        </w:numPr>
        <w:tabs>
          <w:tab w:val="clear" w:pos="2520"/>
          <w:tab w:val="num" w:pos="360"/>
        </w:tabs>
        <w:autoSpaceDE w:val="0"/>
        <w:autoSpaceDN w:val="0"/>
        <w:adjustRightInd w:val="0"/>
        <w:ind w:left="360"/>
        <w:jc w:val="both"/>
        <w:rPr>
          <w:rFonts w:ascii="Arial" w:hAnsi="Arial" w:cs="Arial"/>
          <w:sz w:val="22"/>
          <w:szCs w:val="22"/>
        </w:rPr>
      </w:pPr>
      <w:r>
        <w:rPr>
          <w:rFonts w:ascii="Arial" w:hAnsi="Arial" w:cs="Arial"/>
          <w:sz w:val="22"/>
          <w:szCs w:val="22"/>
        </w:rPr>
        <w:t xml:space="preserve">This form must be completed for all participants who sign an informed consent, including screen failures. </w:t>
      </w:r>
    </w:p>
    <w:p w:rsidR="00766997" w:rsidRPr="00A94C70" w:rsidRDefault="00766997" w:rsidP="00766997">
      <w:pPr>
        <w:widowControl w:val="0"/>
        <w:autoSpaceDE w:val="0"/>
        <w:autoSpaceDN w:val="0"/>
        <w:adjustRightInd w:val="0"/>
        <w:jc w:val="both"/>
        <w:rPr>
          <w:rFonts w:ascii="Arial" w:hAnsi="Arial" w:cs="Arial"/>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6676"/>
      </w:tblGrid>
      <w:tr w:rsidR="00CA53CF" w:rsidRPr="00587E79" w:rsidTr="009C5195">
        <w:trPr>
          <w:cantSplit/>
          <w:trHeight w:val="20"/>
          <w:tblHeader/>
          <w:jc w:val="center"/>
        </w:trPr>
        <w:tc>
          <w:tcPr>
            <w:tcW w:w="1434" w:type="pct"/>
            <w:shd w:val="clear" w:color="auto" w:fill="E0E0E0"/>
          </w:tcPr>
          <w:p w:rsidR="00CA53CF" w:rsidRDefault="00CA53CF" w:rsidP="007A57D3">
            <w:pPr>
              <w:jc w:val="both"/>
            </w:pPr>
            <w:r>
              <w:rPr>
                <w:rFonts w:ascii="Arial" w:hAnsi="Arial" w:cs="Arial"/>
                <w:b/>
                <w:bCs/>
                <w:sz w:val="22"/>
                <w:szCs w:val="22"/>
              </w:rPr>
              <w:t>Question</w:t>
            </w:r>
          </w:p>
        </w:tc>
        <w:tc>
          <w:tcPr>
            <w:tcW w:w="3566" w:type="pct"/>
            <w:shd w:val="clear" w:color="auto" w:fill="E0E0E0"/>
            <w:vAlign w:val="center"/>
          </w:tcPr>
          <w:p w:rsidR="00CA53CF" w:rsidRPr="00CA53CF" w:rsidRDefault="00CA53CF" w:rsidP="007A57D3">
            <w:pPr>
              <w:rPr>
                <w:b/>
              </w:rPr>
            </w:pPr>
            <w:r w:rsidRPr="00CA53CF">
              <w:rPr>
                <w:rFonts w:ascii="Arial" w:hAnsi="Arial" w:cs="Arial"/>
                <w:b/>
                <w:sz w:val="22"/>
                <w:szCs w:val="22"/>
              </w:rPr>
              <w:t>Instruction</w:t>
            </w:r>
          </w:p>
        </w:tc>
      </w:tr>
      <w:tr w:rsidR="00CA53CF" w:rsidRPr="00587E79" w:rsidTr="009C5195">
        <w:trPr>
          <w:cantSplit/>
          <w:trHeight w:val="1142"/>
          <w:jc w:val="center"/>
        </w:trPr>
        <w:tc>
          <w:tcPr>
            <w:tcW w:w="1434" w:type="pct"/>
          </w:tcPr>
          <w:p w:rsidR="00CA53CF" w:rsidRPr="00587E79" w:rsidRDefault="00F4077E" w:rsidP="006C3AB9">
            <w:pPr>
              <w:widowControl w:val="0"/>
              <w:autoSpaceDE w:val="0"/>
              <w:autoSpaceDN w:val="0"/>
              <w:adjustRightInd w:val="0"/>
              <w:spacing w:before="120" w:after="120"/>
              <w:jc w:val="both"/>
              <w:rPr>
                <w:rFonts w:ascii="Arial" w:hAnsi="Arial" w:cs="Arial"/>
                <w:b/>
                <w:sz w:val="22"/>
                <w:szCs w:val="22"/>
              </w:rPr>
            </w:pPr>
            <w:r>
              <w:rPr>
                <w:rFonts w:ascii="Arial" w:hAnsi="Arial" w:cs="Arial"/>
                <w:b/>
                <w:sz w:val="22"/>
                <w:szCs w:val="22"/>
              </w:rPr>
              <w:t xml:space="preserve">Date </w:t>
            </w:r>
            <w:proofErr w:type="gramStart"/>
            <w:r>
              <w:rPr>
                <w:rFonts w:ascii="Arial" w:hAnsi="Arial" w:cs="Arial"/>
                <w:b/>
                <w:sz w:val="22"/>
                <w:szCs w:val="22"/>
              </w:rPr>
              <w:t>O</w:t>
            </w:r>
            <w:r w:rsidR="00CA53CF" w:rsidRPr="00587E79">
              <w:rPr>
                <w:rFonts w:ascii="Arial" w:hAnsi="Arial" w:cs="Arial"/>
                <w:b/>
                <w:sz w:val="22"/>
                <w:szCs w:val="22"/>
              </w:rPr>
              <w:t>n</w:t>
            </w:r>
            <w:proofErr w:type="gramEnd"/>
            <w:r w:rsidR="00CA53CF" w:rsidRPr="00587E79">
              <w:rPr>
                <w:rFonts w:ascii="Arial" w:hAnsi="Arial" w:cs="Arial"/>
                <w:b/>
                <w:sz w:val="22"/>
                <w:szCs w:val="22"/>
              </w:rPr>
              <w:t xml:space="preserve"> Follow-up</w:t>
            </w:r>
          </w:p>
        </w:tc>
        <w:tc>
          <w:tcPr>
            <w:tcW w:w="3566" w:type="pct"/>
          </w:tcPr>
          <w:p w:rsidR="00CA53CF" w:rsidRPr="00587E79" w:rsidRDefault="00CA53CF" w:rsidP="00633D87">
            <w:pPr>
              <w:widowControl w:val="0"/>
              <w:autoSpaceDE w:val="0"/>
              <w:autoSpaceDN w:val="0"/>
              <w:adjustRightInd w:val="0"/>
              <w:spacing w:before="120" w:after="120"/>
              <w:jc w:val="both"/>
              <w:rPr>
                <w:rFonts w:ascii="Arial" w:hAnsi="Arial" w:cs="Arial"/>
                <w:sz w:val="22"/>
                <w:szCs w:val="22"/>
              </w:rPr>
            </w:pPr>
            <w:r w:rsidRPr="00587E79">
              <w:rPr>
                <w:rFonts w:ascii="Arial" w:hAnsi="Arial" w:cs="Arial"/>
                <w:sz w:val="22"/>
                <w:szCs w:val="22"/>
              </w:rPr>
              <w:t xml:space="preserve">Record the date the participant began follow-up.  </w:t>
            </w:r>
            <w:r w:rsidR="006E52D4">
              <w:rPr>
                <w:rFonts w:ascii="Arial" w:hAnsi="Arial" w:cs="Arial"/>
                <w:sz w:val="22"/>
                <w:szCs w:val="22"/>
              </w:rPr>
              <w:t>The f</w:t>
            </w:r>
            <w:r w:rsidRPr="00587E79">
              <w:rPr>
                <w:rFonts w:ascii="Arial" w:hAnsi="Arial" w:cs="Arial"/>
                <w:sz w:val="22"/>
                <w:szCs w:val="22"/>
              </w:rPr>
              <w:t>ollow-</w:t>
            </w:r>
            <w:r w:rsidR="006E52D4" w:rsidRPr="00587E79">
              <w:rPr>
                <w:rFonts w:ascii="Arial" w:hAnsi="Arial" w:cs="Arial"/>
                <w:sz w:val="22"/>
                <w:szCs w:val="22"/>
              </w:rPr>
              <w:t>up</w:t>
            </w:r>
            <w:r w:rsidR="006E52D4">
              <w:rPr>
                <w:rFonts w:ascii="Arial" w:hAnsi="Arial" w:cs="Arial"/>
                <w:sz w:val="22"/>
                <w:szCs w:val="22"/>
              </w:rPr>
              <w:t xml:space="preserve"> period </w:t>
            </w:r>
            <w:r w:rsidRPr="00587E79">
              <w:rPr>
                <w:rFonts w:ascii="Arial" w:hAnsi="Arial" w:cs="Arial"/>
                <w:sz w:val="22"/>
                <w:szCs w:val="22"/>
              </w:rPr>
              <w:t>should be defined in the protocol</w:t>
            </w:r>
            <w:r w:rsidR="006E1F18" w:rsidRPr="00587E79">
              <w:rPr>
                <w:rFonts w:ascii="Arial" w:hAnsi="Arial" w:cs="Arial"/>
                <w:sz w:val="22"/>
                <w:szCs w:val="22"/>
              </w:rPr>
              <w:t xml:space="preserve">.  </w:t>
            </w:r>
            <w:r w:rsidRPr="00587E79">
              <w:rPr>
                <w:rFonts w:ascii="Arial" w:hAnsi="Arial" w:cs="Arial"/>
                <w:sz w:val="22"/>
                <w:szCs w:val="22"/>
              </w:rPr>
              <w:t xml:space="preserve">If the complete on follow-up date is not known, at least the year </w:t>
            </w:r>
            <w:r w:rsidR="00633D87">
              <w:rPr>
                <w:rFonts w:ascii="Arial" w:hAnsi="Arial" w:cs="Arial"/>
                <w:sz w:val="22"/>
                <w:szCs w:val="22"/>
              </w:rPr>
              <w:t>should</w:t>
            </w:r>
            <w:r w:rsidRPr="00587E79">
              <w:rPr>
                <w:rFonts w:ascii="Arial" w:hAnsi="Arial" w:cs="Arial"/>
                <w:sz w:val="22"/>
                <w:szCs w:val="22"/>
              </w:rPr>
              <w:t xml:space="preserve"> be provided.  Report </w:t>
            </w:r>
            <w:r w:rsidR="00FC1AFD">
              <w:rPr>
                <w:rFonts w:ascii="Arial" w:hAnsi="Arial" w:cs="Arial"/>
                <w:sz w:val="22"/>
                <w:szCs w:val="22"/>
              </w:rPr>
              <w:t>‘</w:t>
            </w:r>
            <w:r w:rsidRPr="00587E79">
              <w:rPr>
                <w:rFonts w:ascii="Arial" w:hAnsi="Arial" w:cs="Arial"/>
                <w:sz w:val="22"/>
                <w:szCs w:val="22"/>
              </w:rPr>
              <w:t>UNK</w:t>
            </w:r>
            <w:r w:rsidR="00FC1AFD">
              <w:rPr>
                <w:rFonts w:ascii="Arial" w:hAnsi="Arial" w:cs="Arial"/>
                <w:sz w:val="22"/>
                <w:szCs w:val="22"/>
              </w:rPr>
              <w:t>’</w:t>
            </w:r>
            <w:r w:rsidRPr="00587E79">
              <w:rPr>
                <w:rFonts w:ascii="Arial" w:hAnsi="Arial" w:cs="Arial"/>
                <w:sz w:val="22"/>
                <w:szCs w:val="22"/>
              </w:rPr>
              <w:t xml:space="preserve"> if the month </w:t>
            </w:r>
            <w:r w:rsidR="005E2690">
              <w:rPr>
                <w:rFonts w:ascii="Arial" w:hAnsi="Arial" w:cs="Arial"/>
                <w:sz w:val="22"/>
                <w:szCs w:val="22"/>
              </w:rPr>
              <w:t xml:space="preserve">and/or day </w:t>
            </w:r>
            <w:r w:rsidRPr="00587E79">
              <w:rPr>
                <w:rFonts w:ascii="Arial" w:hAnsi="Arial" w:cs="Arial"/>
                <w:sz w:val="22"/>
                <w:szCs w:val="22"/>
              </w:rPr>
              <w:t xml:space="preserve">is unknown.  </w:t>
            </w:r>
          </w:p>
        </w:tc>
      </w:tr>
      <w:tr w:rsidR="00CA53CF" w:rsidRPr="00587E79" w:rsidTr="009C5195">
        <w:trPr>
          <w:cantSplit/>
          <w:trHeight w:val="20"/>
          <w:jc w:val="center"/>
        </w:trPr>
        <w:tc>
          <w:tcPr>
            <w:tcW w:w="1434" w:type="pct"/>
          </w:tcPr>
          <w:p w:rsidR="00CA53CF" w:rsidRPr="00587E79" w:rsidRDefault="00CA53CF" w:rsidP="006C3AB9">
            <w:pPr>
              <w:widowControl w:val="0"/>
              <w:autoSpaceDE w:val="0"/>
              <w:autoSpaceDN w:val="0"/>
              <w:adjustRightInd w:val="0"/>
              <w:spacing w:before="120" w:after="120"/>
              <w:rPr>
                <w:rFonts w:ascii="Arial" w:hAnsi="Arial" w:cs="Arial"/>
                <w:b/>
                <w:sz w:val="22"/>
                <w:szCs w:val="22"/>
              </w:rPr>
            </w:pPr>
            <w:r w:rsidRPr="00587E79">
              <w:rPr>
                <w:rFonts w:ascii="Arial" w:hAnsi="Arial" w:cs="Arial"/>
                <w:b/>
                <w:sz w:val="22"/>
                <w:szCs w:val="22"/>
              </w:rPr>
              <w:t>Date Off Follow-up</w:t>
            </w:r>
          </w:p>
        </w:tc>
        <w:tc>
          <w:tcPr>
            <w:tcW w:w="3566" w:type="pct"/>
          </w:tcPr>
          <w:p w:rsidR="00CA53CF" w:rsidRPr="00587E79" w:rsidRDefault="00CA53CF" w:rsidP="00633D87">
            <w:pPr>
              <w:widowControl w:val="0"/>
              <w:autoSpaceDE w:val="0"/>
              <w:autoSpaceDN w:val="0"/>
              <w:adjustRightInd w:val="0"/>
              <w:spacing w:before="120" w:after="120"/>
              <w:jc w:val="both"/>
              <w:rPr>
                <w:rFonts w:ascii="Arial" w:hAnsi="Arial" w:cs="Arial"/>
                <w:sz w:val="22"/>
                <w:szCs w:val="22"/>
              </w:rPr>
            </w:pPr>
            <w:r w:rsidRPr="00587E79">
              <w:rPr>
                <w:rFonts w:ascii="Arial" w:hAnsi="Arial" w:cs="Arial"/>
                <w:sz w:val="22"/>
                <w:szCs w:val="22"/>
              </w:rPr>
              <w:t xml:space="preserve">Record the date the participant completed follow-up.  </w:t>
            </w:r>
            <w:r w:rsidR="006E52D4">
              <w:rPr>
                <w:rFonts w:ascii="Arial" w:hAnsi="Arial" w:cs="Arial"/>
                <w:sz w:val="22"/>
                <w:szCs w:val="22"/>
              </w:rPr>
              <w:t>The f</w:t>
            </w:r>
            <w:r w:rsidRPr="00587E79">
              <w:rPr>
                <w:rFonts w:ascii="Arial" w:hAnsi="Arial" w:cs="Arial"/>
                <w:sz w:val="22"/>
                <w:szCs w:val="22"/>
              </w:rPr>
              <w:t xml:space="preserve">ollow-up </w:t>
            </w:r>
            <w:r w:rsidR="006E52D4">
              <w:rPr>
                <w:rFonts w:ascii="Arial" w:hAnsi="Arial" w:cs="Arial"/>
                <w:sz w:val="22"/>
                <w:szCs w:val="22"/>
              </w:rPr>
              <w:t xml:space="preserve">period </w:t>
            </w:r>
            <w:r w:rsidRPr="00587E79">
              <w:rPr>
                <w:rFonts w:ascii="Arial" w:hAnsi="Arial" w:cs="Arial"/>
                <w:sz w:val="22"/>
                <w:szCs w:val="22"/>
              </w:rPr>
              <w:t>should be defined in the protocol</w:t>
            </w:r>
            <w:r w:rsidR="006E1F18" w:rsidRPr="00587E79">
              <w:rPr>
                <w:rFonts w:ascii="Arial" w:hAnsi="Arial" w:cs="Arial"/>
                <w:sz w:val="22"/>
                <w:szCs w:val="22"/>
              </w:rPr>
              <w:t xml:space="preserve">.  </w:t>
            </w:r>
            <w:r w:rsidRPr="00587E79">
              <w:rPr>
                <w:rFonts w:ascii="Arial" w:hAnsi="Arial" w:cs="Arial"/>
                <w:sz w:val="22"/>
                <w:szCs w:val="22"/>
              </w:rPr>
              <w:t xml:space="preserve">If the complete off follow-up date is not known, at least the year </w:t>
            </w:r>
            <w:r w:rsidR="00633D87">
              <w:rPr>
                <w:rFonts w:ascii="Arial" w:hAnsi="Arial" w:cs="Arial"/>
                <w:sz w:val="22"/>
                <w:szCs w:val="22"/>
              </w:rPr>
              <w:t>should</w:t>
            </w:r>
            <w:r w:rsidRPr="00587E79">
              <w:rPr>
                <w:rFonts w:ascii="Arial" w:hAnsi="Arial" w:cs="Arial"/>
                <w:sz w:val="22"/>
                <w:szCs w:val="22"/>
              </w:rPr>
              <w:t xml:space="preserve"> be provided.  </w:t>
            </w:r>
            <w:r w:rsidR="005E2690" w:rsidRPr="00587E79">
              <w:rPr>
                <w:rFonts w:ascii="Arial" w:hAnsi="Arial" w:cs="Arial"/>
                <w:sz w:val="22"/>
                <w:szCs w:val="22"/>
              </w:rPr>
              <w:t xml:space="preserve">Report </w:t>
            </w:r>
            <w:r w:rsidR="00FC1AFD">
              <w:rPr>
                <w:rFonts w:ascii="Arial" w:hAnsi="Arial" w:cs="Arial"/>
                <w:sz w:val="22"/>
                <w:szCs w:val="22"/>
              </w:rPr>
              <w:t>‘</w:t>
            </w:r>
            <w:r w:rsidR="005E2690" w:rsidRPr="00587E79">
              <w:rPr>
                <w:rFonts w:ascii="Arial" w:hAnsi="Arial" w:cs="Arial"/>
                <w:sz w:val="22"/>
                <w:szCs w:val="22"/>
              </w:rPr>
              <w:t>UNK</w:t>
            </w:r>
            <w:r w:rsidR="00FC1AFD">
              <w:rPr>
                <w:rFonts w:ascii="Arial" w:hAnsi="Arial" w:cs="Arial"/>
                <w:sz w:val="22"/>
                <w:szCs w:val="22"/>
              </w:rPr>
              <w:t>’</w:t>
            </w:r>
            <w:r w:rsidR="005E2690" w:rsidRPr="00587E79">
              <w:rPr>
                <w:rFonts w:ascii="Arial" w:hAnsi="Arial" w:cs="Arial"/>
                <w:sz w:val="22"/>
                <w:szCs w:val="22"/>
              </w:rPr>
              <w:t xml:space="preserve"> if the month </w:t>
            </w:r>
            <w:r w:rsidR="005E2690">
              <w:rPr>
                <w:rFonts w:ascii="Arial" w:hAnsi="Arial" w:cs="Arial"/>
                <w:sz w:val="22"/>
                <w:szCs w:val="22"/>
              </w:rPr>
              <w:t xml:space="preserve">and/or day </w:t>
            </w:r>
            <w:r w:rsidR="005E2690" w:rsidRPr="00587E79">
              <w:rPr>
                <w:rFonts w:ascii="Arial" w:hAnsi="Arial" w:cs="Arial"/>
                <w:sz w:val="22"/>
                <w:szCs w:val="22"/>
              </w:rPr>
              <w:t>is unknown.</w:t>
            </w:r>
          </w:p>
        </w:tc>
      </w:tr>
      <w:tr w:rsidR="00CA53CF" w:rsidRPr="00587E79" w:rsidTr="009C5195">
        <w:trPr>
          <w:cantSplit/>
          <w:trHeight w:val="20"/>
          <w:jc w:val="center"/>
        </w:trPr>
        <w:tc>
          <w:tcPr>
            <w:tcW w:w="1434" w:type="pct"/>
          </w:tcPr>
          <w:p w:rsidR="006F7C06" w:rsidRDefault="00CA53CF" w:rsidP="006C3AB9">
            <w:pPr>
              <w:widowControl w:val="0"/>
              <w:autoSpaceDE w:val="0"/>
              <w:autoSpaceDN w:val="0"/>
              <w:adjustRightInd w:val="0"/>
              <w:spacing w:before="120" w:after="120"/>
              <w:rPr>
                <w:rFonts w:ascii="Arial" w:hAnsi="Arial" w:cs="Arial"/>
                <w:b/>
                <w:sz w:val="22"/>
                <w:szCs w:val="22"/>
              </w:rPr>
            </w:pPr>
            <w:r w:rsidRPr="00587E79">
              <w:rPr>
                <w:rFonts w:ascii="Arial" w:hAnsi="Arial" w:cs="Arial"/>
                <w:b/>
                <w:sz w:val="22"/>
                <w:szCs w:val="22"/>
              </w:rPr>
              <w:t>Date Off Study</w:t>
            </w:r>
          </w:p>
          <w:p w:rsidR="00CA53CF" w:rsidRPr="006E52D4" w:rsidRDefault="00CA53CF" w:rsidP="006C3AB9">
            <w:pPr>
              <w:widowControl w:val="0"/>
              <w:autoSpaceDE w:val="0"/>
              <w:autoSpaceDN w:val="0"/>
              <w:adjustRightInd w:val="0"/>
              <w:spacing w:before="120" w:after="120"/>
              <w:rPr>
                <w:rFonts w:ascii="Arial" w:hAnsi="Arial" w:cs="Arial"/>
                <w:b/>
                <w:i/>
                <w:sz w:val="22"/>
                <w:szCs w:val="22"/>
              </w:rPr>
            </w:pPr>
          </w:p>
        </w:tc>
        <w:tc>
          <w:tcPr>
            <w:tcW w:w="3566" w:type="pct"/>
          </w:tcPr>
          <w:p w:rsidR="00CA53CF" w:rsidRPr="00587E79" w:rsidRDefault="00CA53CF" w:rsidP="0030407E">
            <w:pPr>
              <w:widowControl w:val="0"/>
              <w:autoSpaceDE w:val="0"/>
              <w:autoSpaceDN w:val="0"/>
              <w:adjustRightInd w:val="0"/>
              <w:spacing w:before="120" w:after="120"/>
              <w:jc w:val="both"/>
              <w:rPr>
                <w:rFonts w:ascii="Arial" w:hAnsi="Arial" w:cs="Arial"/>
                <w:sz w:val="22"/>
                <w:szCs w:val="22"/>
              </w:rPr>
            </w:pPr>
            <w:r w:rsidRPr="00587E79">
              <w:rPr>
                <w:rFonts w:ascii="Arial" w:hAnsi="Arial" w:cs="Arial"/>
                <w:sz w:val="22"/>
                <w:szCs w:val="22"/>
              </w:rPr>
              <w:t xml:space="preserve">Record the date the participant </w:t>
            </w:r>
            <w:r w:rsidR="006F7C06" w:rsidRPr="00587E79">
              <w:rPr>
                <w:rFonts w:ascii="Arial" w:hAnsi="Arial" w:cs="Arial"/>
                <w:sz w:val="22"/>
                <w:szCs w:val="22"/>
              </w:rPr>
              <w:t>complete</w:t>
            </w:r>
            <w:r w:rsidR="006F7C06">
              <w:rPr>
                <w:rFonts w:ascii="Arial" w:hAnsi="Arial" w:cs="Arial"/>
                <w:sz w:val="22"/>
                <w:szCs w:val="22"/>
              </w:rPr>
              <w:t>d</w:t>
            </w:r>
            <w:r w:rsidR="006E1F18">
              <w:rPr>
                <w:rFonts w:ascii="Arial" w:hAnsi="Arial" w:cs="Arial"/>
                <w:sz w:val="22"/>
                <w:szCs w:val="22"/>
              </w:rPr>
              <w:t xml:space="preserve"> </w:t>
            </w:r>
            <w:r w:rsidRPr="00587E79">
              <w:rPr>
                <w:rFonts w:ascii="Arial" w:hAnsi="Arial" w:cs="Arial"/>
                <w:sz w:val="22"/>
                <w:szCs w:val="22"/>
              </w:rPr>
              <w:t xml:space="preserve">the study or is no longer </w:t>
            </w:r>
            <w:r w:rsidR="006F7C06">
              <w:rPr>
                <w:rFonts w:ascii="Arial" w:hAnsi="Arial" w:cs="Arial"/>
                <w:sz w:val="22"/>
                <w:szCs w:val="22"/>
              </w:rPr>
              <w:t xml:space="preserve">participating </w:t>
            </w:r>
            <w:r w:rsidRPr="00587E79">
              <w:rPr>
                <w:rFonts w:ascii="Arial" w:hAnsi="Arial" w:cs="Arial"/>
                <w:sz w:val="22"/>
                <w:szCs w:val="22"/>
              </w:rPr>
              <w:t>in the study</w:t>
            </w:r>
            <w:r w:rsidR="006F7C06">
              <w:rPr>
                <w:rFonts w:ascii="Arial" w:hAnsi="Arial" w:cs="Arial"/>
                <w:sz w:val="22"/>
                <w:szCs w:val="22"/>
              </w:rPr>
              <w:t xml:space="preserve"> for any reason</w:t>
            </w:r>
            <w:r w:rsidRPr="00587E79">
              <w:rPr>
                <w:rFonts w:ascii="Arial" w:hAnsi="Arial" w:cs="Arial"/>
                <w:sz w:val="22"/>
                <w:szCs w:val="22"/>
              </w:rPr>
              <w:t xml:space="preserve">.  </w:t>
            </w:r>
            <w:r w:rsidR="005E2690">
              <w:rPr>
                <w:rFonts w:ascii="Arial" w:hAnsi="Arial" w:cs="Arial"/>
                <w:sz w:val="22"/>
                <w:szCs w:val="22"/>
              </w:rPr>
              <w:t>If there is a defined follow-up period included in the protocol, the Date Off Study must be the same as or after the Date Off Follow-up</w:t>
            </w:r>
            <w:r w:rsidR="006E1F18">
              <w:rPr>
                <w:rFonts w:ascii="Arial" w:hAnsi="Arial" w:cs="Arial"/>
                <w:sz w:val="22"/>
                <w:szCs w:val="22"/>
              </w:rPr>
              <w:t xml:space="preserve">.  </w:t>
            </w:r>
          </w:p>
        </w:tc>
      </w:tr>
      <w:tr w:rsidR="00CA53CF" w:rsidRPr="00587E79" w:rsidTr="009C5195">
        <w:trPr>
          <w:cantSplit/>
          <w:trHeight w:val="20"/>
          <w:jc w:val="center"/>
        </w:trPr>
        <w:tc>
          <w:tcPr>
            <w:tcW w:w="1434" w:type="pct"/>
          </w:tcPr>
          <w:p w:rsidR="00CA53CF" w:rsidRDefault="00CA53CF" w:rsidP="0030407E">
            <w:pPr>
              <w:widowControl w:val="0"/>
              <w:autoSpaceDE w:val="0"/>
              <w:autoSpaceDN w:val="0"/>
              <w:adjustRightInd w:val="0"/>
              <w:spacing w:before="120"/>
              <w:jc w:val="both"/>
              <w:rPr>
                <w:rFonts w:ascii="Arial" w:hAnsi="Arial" w:cs="Arial"/>
                <w:b/>
                <w:sz w:val="22"/>
                <w:szCs w:val="22"/>
              </w:rPr>
            </w:pPr>
            <w:r w:rsidRPr="00587E79">
              <w:rPr>
                <w:rFonts w:ascii="Arial" w:hAnsi="Arial" w:cs="Arial"/>
                <w:b/>
                <w:sz w:val="22"/>
                <w:szCs w:val="22"/>
              </w:rPr>
              <w:t>Date of Last Contact</w:t>
            </w:r>
          </w:p>
          <w:p w:rsidR="006F7C06" w:rsidRPr="006E52D4" w:rsidRDefault="006F7C06" w:rsidP="006C3AB9">
            <w:pPr>
              <w:widowControl w:val="0"/>
              <w:autoSpaceDE w:val="0"/>
              <w:autoSpaceDN w:val="0"/>
              <w:adjustRightInd w:val="0"/>
              <w:spacing w:before="120" w:after="120"/>
              <w:rPr>
                <w:rFonts w:ascii="Arial" w:hAnsi="Arial" w:cs="Arial"/>
                <w:b/>
                <w:i/>
                <w:sz w:val="22"/>
                <w:szCs w:val="22"/>
              </w:rPr>
            </w:pPr>
          </w:p>
        </w:tc>
        <w:tc>
          <w:tcPr>
            <w:tcW w:w="3566" w:type="pct"/>
          </w:tcPr>
          <w:p w:rsidR="00CA53CF" w:rsidRPr="00587E79" w:rsidRDefault="00CA53CF" w:rsidP="0030407E">
            <w:pPr>
              <w:widowControl w:val="0"/>
              <w:autoSpaceDE w:val="0"/>
              <w:autoSpaceDN w:val="0"/>
              <w:adjustRightInd w:val="0"/>
              <w:spacing w:before="120" w:after="120"/>
              <w:jc w:val="both"/>
              <w:rPr>
                <w:rFonts w:ascii="Arial" w:hAnsi="Arial" w:cs="Arial"/>
                <w:sz w:val="22"/>
                <w:szCs w:val="22"/>
              </w:rPr>
            </w:pPr>
            <w:r w:rsidRPr="00587E79">
              <w:rPr>
                <w:rFonts w:ascii="Arial" w:hAnsi="Arial" w:cs="Arial"/>
                <w:sz w:val="22"/>
                <w:szCs w:val="22"/>
              </w:rPr>
              <w:t>Record the</w:t>
            </w:r>
            <w:r w:rsidR="007F378F">
              <w:rPr>
                <w:rFonts w:ascii="Arial" w:hAnsi="Arial" w:cs="Arial"/>
                <w:sz w:val="22"/>
                <w:szCs w:val="22"/>
              </w:rPr>
              <w:t xml:space="preserve"> last</w:t>
            </w:r>
            <w:r w:rsidRPr="00587E79">
              <w:rPr>
                <w:rFonts w:ascii="Arial" w:hAnsi="Arial" w:cs="Arial"/>
                <w:sz w:val="22"/>
                <w:szCs w:val="22"/>
              </w:rPr>
              <w:t xml:space="preserve"> date </w:t>
            </w:r>
            <w:r w:rsidR="006F7C06">
              <w:rPr>
                <w:rFonts w:ascii="Arial" w:hAnsi="Arial" w:cs="Arial"/>
                <w:sz w:val="22"/>
                <w:szCs w:val="22"/>
              </w:rPr>
              <w:t xml:space="preserve">when there was any form of communication with </w:t>
            </w:r>
            <w:r w:rsidRPr="00587E79">
              <w:rPr>
                <w:rFonts w:ascii="Arial" w:hAnsi="Arial" w:cs="Arial"/>
                <w:sz w:val="22"/>
                <w:szCs w:val="22"/>
              </w:rPr>
              <w:t>the participant</w:t>
            </w:r>
            <w:r w:rsidR="00AF465C">
              <w:rPr>
                <w:rFonts w:ascii="Arial" w:hAnsi="Arial" w:cs="Arial"/>
                <w:sz w:val="22"/>
                <w:szCs w:val="22"/>
              </w:rPr>
              <w:t>.</w:t>
            </w:r>
            <w:r w:rsidRPr="00587E79">
              <w:rPr>
                <w:rFonts w:ascii="Arial" w:hAnsi="Arial" w:cs="Arial"/>
                <w:sz w:val="22"/>
                <w:szCs w:val="22"/>
              </w:rPr>
              <w:t xml:space="preserve">  This may be the same as </w:t>
            </w:r>
            <w:r w:rsidR="005E2690">
              <w:rPr>
                <w:rFonts w:ascii="Arial" w:hAnsi="Arial" w:cs="Arial"/>
                <w:sz w:val="22"/>
                <w:szCs w:val="22"/>
              </w:rPr>
              <w:t xml:space="preserve">or before </w:t>
            </w:r>
            <w:r w:rsidRPr="00587E79">
              <w:rPr>
                <w:rFonts w:ascii="Arial" w:hAnsi="Arial" w:cs="Arial"/>
                <w:sz w:val="22"/>
                <w:szCs w:val="22"/>
              </w:rPr>
              <w:t xml:space="preserve">the Date Off Study.  </w:t>
            </w:r>
          </w:p>
        </w:tc>
      </w:tr>
      <w:tr w:rsidR="00CA53CF" w:rsidRPr="00587E79" w:rsidTr="009C5195">
        <w:trPr>
          <w:cantSplit/>
          <w:trHeight w:val="20"/>
          <w:jc w:val="center"/>
        </w:trPr>
        <w:tc>
          <w:tcPr>
            <w:tcW w:w="1434" w:type="pct"/>
          </w:tcPr>
          <w:p w:rsidR="00CA53CF" w:rsidRPr="006E52D4" w:rsidRDefault="002D1E63" w:rsidP="006C3AB9">
            <w:pPr>
              <w:widowControl w:val="0"/>
              <w:autoSpaceDE w:val="0"/>
              <w:autoSpaceDN w:val="0"/>
              <w:adjustRightInd w:val="0"/>
              <w:spacing w:before="120" w:after="120"/>
              <w:rPr>
                <w:rFonts w:ascii="Arial" w:hAnsi="Arial" w:cs="Arial"/>
                <w:b/>
                <w:i/>
                <w:sz w:val="22"/>
                <w:szCs w:val="22"/>
              </w:rPr>
            </w:pPr>
            <w:r>
              <w:rPr>
                <w:rFonts w:ascii="Arial" w:hAnsi="Arial" w:cs="Arial"/>
                <w:b/>
                <w:sz w:val="22"/>
                <w:szCs w:val="22"/>
              </w:rPr>
              <w:t>Agent End Date</w:t>
            </w:r>
          </w:p>
        </w:tc>
        <w:tc>
          <w:tcPr>
            <w:tcW w:w="3566" w:type="pct"/>
          </w:tcPr>
          <w:p w:rsidR="00CA53CF" w:rsidRPr="00587E79" w:rsidRDefault="00CA53CF" w:rsidP="00633D87">
            <w:pPr>
              <w:widowControl w:val="0"/>
              <w:autoSpaceDE w:val="0"/>
              <w:autoSpaceDN w:val="0"/>
              <w:adjustRightInd w:val="0"/>
              <w:spacing w:before="120" w:after="120"/>
              <w:jc w:val="both"/>
              <w:rPr>
                <w:rFonts w:ascii="Arial" w:hAnsi="Arial" w:cs="Arial"/>
                <w:sz w:val="22"/>
                <w:szCs w:val="22"/>
              </w:rPr>
            </w:pPr>
            <w:r w:rsidRPr="00587E79">
              <w:rPr>
                <w:rFonts w:ascii="Arial" w:hAnsi="Arial" w:cs="Arial"/>
                <w:sz w:val="22"/>
                <w:szCs w:val="22"/>
              </w:rPr>
              <w:t xml:space="preserve">Record the last date the participant took </w:t>
            </w:r>
            <w:r w:rsidR="006F7C06">
              <w:rPr>
                <w:rFonts w:ascii="Arial" w:hAnsi="Arial" w:cs="Arial"/>
                <w:sz w:val="22"/>
                <w:szCs w:val="22"/>
              </w:rPr>
              <w:t xml:space="preserve">the </w:t>
            </w:r>
            <w:r w:rsidRPr="00587E79">
              <w:rPr>
                <w:rFonts w:ascii="Arial" w:hAnsi="Arial" w:cs="Arial"/>
                <w:sz w:val="22"/>
                <w:szCs w:val="22"/>
              </w:rPr>
              <w:t xml:space="preserve">study agent.  If the complete date is not known, at least the year </w:t>
            </w:r>
            <w:r w:rsidR="00633D87">
              <w:rPr>
                <w:rFonts w:ascii="Arial" w:hAnsi="Arial" w:cs="Arial"/>
                <w:sz w:val="22"/>
                <w:szCs w:val="22"/>
              </w:rPr>
              <w:t>should</w:t>
            </w:r>
            <w:r w:rsidRPr="00587E79">
              <w:rPr>
                <w:rFonts w:ascii="Arial" w:hAnsi="Arial" w:cs="Arial"/>
                <w:sz w:val="22"/>
                <w:szCs w:val="22"/>
              </w:rPr>
              <w:t xml:space="preserve"> be provided.  </w:t>
            </w:r>
            <w:r w:rsidR="005E2690" w:rsidRPr="00587E79">
              <w:rPr>
                <w:rFonts w:ascii="Arial" w:hAnsi="Arial" w:cs="Arial"/>
                <w:sz w:val="22"/>
                <w:szCs w:val="22"/>
              </w:rPr>
              <w:t xml:space="preserve">Report </w:t>
            </w:r>
            <w:r w:rsidR="00FC1AFD">
              <w:rPr>
                <w:rFonts w:ascii="Arial" w:hAnsi="Arial" w:cs="Arial"/>
                <w:sz w:val="22"/>
                <w:szCs w:val="22"/>
              </w:rPr>
              <w:t>‘</w:t>
            </w:r>
            <w:r w:rsidR="005E2690" w:rsidRPr="00587E79">
              <w:rPr>
                <w:rFonts w:ascii="Arial" w:hAnsi="Arial" w:cs="Arial"/>
                <w:sz w:val="22"/>
                <w:szCs w:val="22"/>
              </w:rPr>
              <w:t>UNK</w:t>
            </w:r>
            <w:r w:rsidR="00FC1AFD">
              <w:rPr>
                <w:rFonts w:ascii="Arial" w:hAnsi="Arial" w:cs="Arial"/>
                <w:sz w:val="22"/>
                <w:szCs w:val="22"/>
              </w:rPr>
              <w:t>’</w:t>
            </w:r>
            <w:r w:rsidR="005E2690" w:rsidRPr="00587E79">
              <w:rPr>
                <w:rFonts w:ascii="Arial" w:hAnsi="Arial" w:cs="Arial"/>
                <w:sz w:val="22"/>
                <w:szCs w:val="22"/>
              </w:rPr>
              <w:t xml:space="preserve"> if the month </w:t>
            </w:r>
            <w:r w:rsidR="005E2690">
              <w:rPr>
                <w:rFonts w:ascii="Arial" w:hAnsi="Arial" w:cs="Arial"/>
                <w:sz w:val="22"/>
                <w:szCs w:val="22"/>
              </w:rPr>
              <w:t xml:space="preserve">and/or day </w:t>
            </w:r>
            <w:r w:rsidR="005E2690" w:rsidRPr="00587E79">
              <w:rPr>
                <w:rFonts w:ascii="Arial" w:hAnsi="Arial" w:cs="Arial"/>
                <w:sz w:val="22"/>
                <w:szCs w:val="22"/>
              </w:rPr>
              <w:t>is unknown.</w:t>
            </w:r>
          </w:p>
        </w:tc>
      </w:tr>
      <w:tr w:rsidR="00CA53CF" w:rsidRPr="00587E79" w:rsidTr="009C5195">
        <w:trPr>
          <w:cantSplit/>
          <w:trHeight w:val="20"/>
          <w:jc w:val="center"/>
        </w:trPr>
        <w:tc>
          <w:tcPr>
            <w:tcW w:w="1434" w:type="pct"/>
          </w:tcPr>
          <w:p w:rsidR="006F7C06" w:rsidRDefault="00CA53CF" w:rsidP="006C3AB9">
            <w:pPr>
              <w:widowControl w:val="0"/>
              <w:autoSpaceDE w:val="0"/>
              <w:autoSpaceDN w:val="0"/>
              <w:adjustRightInd w:val="0"/>
              <w:spacing w:before="120" w:after="120"/>
              <w:rPr>
                <w:rFonts w:ascii="Arial" w:hAnsi="Arial" w:cs="Arial"/>
                <w:b/>
                <w:sz w:val="22"/>
                <w:szCs w:val="22"/>
              </w:rPr>
            </w:pPr>
            <w:r w:rsidRPr="00587E79">
              <w:rPr>
                <w:rFonts w:ascii="Arial" w:hAnsi="Arial" w:cs="Arial"/>
                <w:b/>
                <w:sz w:val="22"/>
                <w:szCs w:val="22"/>
              </w:rPr>
              <w:t>Reason Off Study</w:t>
            </w:r>
          </w:p>
          <w:p w:rsidR="00CA53CF" w:rsidRPr="006E52D4" w:rsidRDefault="00CA53CF" w:rsidP="006C3AB9">
            <w:pPr>
              <w:widowControl w:val="0"/>
              <w:autoSpaceDE w:val="0"/>
              <w:autoSpaceDN w:val="0"/>
              <w:adjustRightInd w:val="0"/>
              <w:spacing w:before="120" w:after="120"/>
              <w:rPr>
                <w:rFonts w:ascii="Arial" w:hAnsi="Arial" w:cs="Arial"/>
                <w:b/>
                <w:i/>
                <w:sz w:val="22"/>
                <w:szCs w:val="22"/>
              </w:rPr>
            </w:pPr>
          </w:p>
        </w:tc>
        <w:tc>
          <w:tcPr>
            <w:tcW w:w="3566" w:type="pct"/>
          </w:tcPr>
          <w:p w:rsidR="003646F6" w:rsidRPr="007F378F" w:rsidRDefault="00CA53CF" w:rsidP="006C3AB9">
            <w:pPr>
              <w:widowControl w:val="0"/>
              <w:tabs>
                <w:tab w:val="left" w:pos="628"/>
              </w:tabs>
              <w:autoSpaceDE w:val="0"/>
              <w:autoSpaceDN w:val="0"/>
              <w:adjustRightInd w:val="0"/>
              <w:spacing w:before="120"/>
              <w:jc w:val="both"/>
              <w:rPr>
                <w:rFonts w:ascii="Arial" w:hAnsi="Arial" w:cs="Arial"/>
                <w:sz w:val="22"/>
                <w:szCs w:val="22"/>
              </w:rPr>
            </w:pPr>
            <w:r w:rsidRPr="00587E79">
              <w:rPr>
                <w:rFonts w:ascii="Arial" w:hAnsi="Arial" w:cs="Arial"/>
                <w:sz w:val="22"/>
                <w:szCs w:val="22"/>
              </w:rPr>
              <w:t>Mark only one reason</w:t>
            </w:r>
            <w:r w:rsidR="006E1F18">
              <w:rPr>
                <w:rFonts w:ascii="Arial" w:hAnsi="Arial" w:cs="Arial"/>
                <w:sz w:val="22"/>
                <w:szCs w:val="22"/>
              </w:rPr>
              <w:t xml:space="preserve"> </w:t>
            </w:r>
            <w:r w:rsidR="00AF465C">
              <w:rPr>
                <w:rFonts w:ascii="Arial" w:hAnsi="Arial" w:cs="Arial"/>
                <w:sz w:val="22"/>
                <w:szCs w:val="22"/>
              </w:rPr>
              <w:t xml:space="preserve">why </w:t>
            </w:r>
            <w:r w:rsidR="00AF465C" w:rsidRPr="00587E79">
              <w:rPr>
                <w:rFonts w:ascii="Arial" w:hAnsi="Arial" w:cs="Arial"/>
                <w:sz w:val="22"/>
                <w:szCs w:val="22"/>
              </w:rPr>
              <w:t>the participant went off study</w:t>
            </w:r>
            <w:r w:rsidRPr="00587E79">
              <w:rPr>
                <w:rFonts w:ascii="Arial" w:hAnsi="Arial" w:cs="Arial"/>
                <w:sz w:val="22"/>
                <w:szCs w:val="22"/>
              </w:rPr>
              <w:t xml:space="preserve">.  </w:t>
            </w:r>
            <w:r w:rsidR="00AF465C">
              <w:rPr>
                <w:rFonts w:ascii="Arial" w:hAnsi="Arial" w:cs="Arial"/>
                <w:sz w:val="22"/>
                <w:szCs w:val="22"/>
              </w:rPr>
              <w:t>If the reason is</w:t>
            </w:r>
            <w:r w:rsidR="006E1F18">
              <w:rPr>
                <w:rFonts w:ascii="Arial" w:hAnsi="Arial" w:cs="Arial"/>
                <w:sz w:val="22"/>
                <w:szCs w:val="22"/>
              </w:rPr>
              <w:t xml:space="preserve"> </w:t>
            </w:r>
            <w:r w:rsidRPr="00AF465C">
              <w:rPr>
                <w:rFonts w:ascii="Arial" w:hAnsi="Arial" w:cs="Arial"/>
                <w:bCs/>
                <w:sz w:val="22"/>
                <w:szCs w:val="22"/>
              </w:rPr>
              <w:t>other than</w:t>
            </w:r>
            <w:r w:rsidRPr="00587E79">
              <w:rPr>
                <w:rFonts w:ascii="Arial" w:hAnsi="Arial" w:cs="Arial"/>
                <w:b/>
                <w:bCs/>
                <w:sz w:val="22"/>
                <w:szCs w:val="22"/>
              </w:rPr>
              <w:t xml:space="preserve"> Completed Study</w:t>
            </w:r>
            <w:r w:rsidRPr="00587E79">
              <w:rPr>
                <w:rFonts w:ascii="Arial" w:hAnsi="Arial" w:cs="Arial"/>
                <w:sz w:val="22"/>
                <w:szCs w:val="22"/>
              </w:rPr>
              <w:t xml:space="preserve">, provide an explanation </w:t>
            </w:r>
            <w:r w:rsidR="003646F6">
              <w:rPr>
                <w:rFonts w:ascii="Arial" w:hAnsi="Arial" w:cs="Arial"/>
                <w:sz w:val="22"/>
                <w:szCs w:val="22"/>
              </w:rPr>
              <w:t xml:space="preserve">in </w:t>
            </w:r>
            <w:r w:rsidR="003646F6" w:rsidRPr="007F378F">
              <w:rPr>
                <w:rFonts w:ascii="Arial" w:hAnsi="Arial" w:cs="Arial"/>
                <w:sz w:val="22"/>
                <w:szCs w:val="22"/>
              </w:rPr>
              <w:t xml:space="preserve">the </w:t>
            </w:r>
            <w:r w:rsidR="002D1E63" w:rsidRPr="007F378F">
              <w:rPr>
                <w:rFonts w:ascii="Arial" w:hAnsi="Arial" w:cs="Arial"/>
                <w:sz w:val="22"/>
                <w:szCs w:val="22"/>
              </w:rPr>
              <w:t>“Comments” field</w:t>
            </w:r>
            <w:r w:rsidR="006E1F18" w:rsidRPr="007F378F">
              <w:rPr>
                <w:rFonts w:ascii="Arial" w:hAnsi="Arial" w:cs="Arial"/>
                <w:sz w:val="22"/>
                <w:szCs w:val="22"/>
              </w:rPr>
              <w:t xml:space="preserve">.  </w:t>
            </w:r>
            <w:r w:rsidRPr="007F378F">
              <w:rPr>
                <w:rFonts w:ascii="Arial" w:hAnsi="Arial" w:cs="Arial"/>
                <w:sz w:val="22"/>
                <w:szCs w:val="22"/>
              </w:rPr>
              <w:t>The possible off study reasons are:</w:t>
            </w:r>
          </w:p>
          <w:p w:rsidR="002D1E63" w:rsidRPr="0041087B" w:rsidRDefault="002D1E63" w:rsidP="007A57D3">
            <w:pPr>
              <w:widowControl w:val="0"/>
              <w:tabs>
                <w:tab w:val="left" w:pos="628"/>
              </w:tabs>
              <w:autoSpaceDE w:val="0"/>
              <w:autoSpaceDN w:val="0"/>
              <w:adjustRightInd w:val="0"/>
              <w:ind w:left="628"/>
              <w:jc w:val="both"/>
              <w:rPr>
                <w:rFonts w:ascii="Arial" w:hAnsi="Arial" w:cs="Arial"/>
                <w:sz w:val="22"/>
                <w:szCs w:val="22"/>
              </w:rPr>
            </w:pPr>
            <w:r w:rsidRPr="0041087B">
              <w:rPr>
                <w:rFonts w:ascii="Arial" w:hAnsi="Arial" w:cs="Arial"/>
                <w:sz w:val="22"/>
                <w:szCs w:val="22"/>
              </w:rPr>
              <w:t>Adverse Event</w:t>
            </w:r>
          </w:p>
          <w:p w:rsidR="002D1E63" w:rsidRPr="0041087B" w:rsidRDefault="002D1E63" w:rsidP="007A57D3">
            <w:pPr>
              <w:widowControl w:val="0"/>
              <w:tabs>
                <w:tab w:val="left" w:pos="628"/>
              </w:tabs>
              <w:autoSpaceDE w:val="0"/>
              <w:autoSpaceDN w:val="0"/>
              <w:adjustRightInd w:val="0"/>
              <w:ind w:left="628"/>
              <w:jc w:val="both"/>
              <w:rPr>
                <w:rFonts w:ascii="Arial" w:hAnsi="Arial" w:cs="Arial"/>
                <w:sz w:val="22"/>
                <w:szCs w:val="22"/>
              </w:rPr>
            </w:pPr>
            <w:r w:rsidRPr="0041087B">
              <w:rPr>
                <w:rFonts w:ascii="Arial" w:hAnsi="Arial" w:cs="Arial"/>
                <w:sz w:val="22"/>
                <w:szCs w:val="22"/>
              </w:rPr>
              <w:t xml:space="preserve">Death </w:t>
            </w:r>
          </w:p>
          <w:p w:rsidR="002D1E63" w:rsidRPr="0041087B" w:rsidRDefault="002D1E63" w:rsidP="007A57D3">
            <w:pPr>
              <w:widowControl w:val="0"/>
              <w:tabs>
                <w:tab w:val="left" w:pos="628"/>
              </w:tabs>
              <w:autoSpaceDE w:val="0"/>
              <w:autoSpaceDN w:val="0"/>
              <w:adjustRightInd w:val="0"/>
              <w:ind w:left="628"/>
              <w:jc w:val="both"/>
              <w:rPr>
                <w:rFonts w:ascii="Arial" w:hAnsi="Arial" w:cs="Arial"/>
                <w:sz w:val="22"/>
                <w:szCs w:val="22"/>
              </w:rPr>
            </w:pPr>
            <w:r w:rsidRPr="0041087B">
              <w:rPr>
                <w:rFonts w:ascii="Arial" w:hAnsi="Arial" w:cs="Arial"/>
                <w:sz w:val="22"/>
                <w:szCs w:val="22"/>
              </w:rPr>
              <w:t>Disease Progression</w:t>
            </w:r>
          </w:p>
          <w:p w:rsidR="002D1E63" w:rsidRPr="0041087B" w:rsidRDefault="002D1E63" w:rsidP="007A57D3">
            <w:pPr>
              <w:widowControl w:val="0"/>
              <w:tabs>
                <w:tab w:val="left" w:pos="628"/>
              </w:tabs>
              <w:autoSpaceDE w:val="0"/>
              <w:autoSpaceDN w:val="0"/>
              <w:adjustRightInd w:val="0"/>
              <w:ind w:left="628"/>
              <w:jc w:val="both"/>
              <w:rPr>
                <w:rFonts w:ascii="Arial" w:hAnsi="Arial" w:cs="Arial"/>
                <w:sz w:val="22"/>
                <w:szCs w:val="22"/>
              </w:rPr>
            </w:pPr>
            <w:r w:rsidRPr="0041087B">
              <w:rPr>
                <w:rFonts w:ascii="Arial" w:hAnsi="Arial" w:cs="Arial"/>
                <w:sz w:val="22"/>
                <w:szCs w:val="22"/>
              </w:rPr>
              <w:t>Lost to follow-up</w:t>
            </w:r>
          </w:p>
          <w:p w:rsidR="002D1E63" w:rsidRPr="0041087B" w:rsidRDefault="002D1E63" w:rsidP="007A57D3">
            <w:pPr>
              <w:widowControl w:val="0"/>
              <w:tabs>
                <w:tab w:val="left" w:pos="628"/>
              </w:tabs>
              <w:autoSpaceDE w:val="0"/>
              <w:autoSpaceDN w:val="0"/>
              <w:adjustRightInd w:val="0"/>
              <w:ind w:left="628"/>
              <w:jc w:val="both"/>
              <w:rPr>
                <w:rFonts w:ascii="Arial" w:hAnsi="Arial" w:cs="Arial"/>
                <w:sz w:val="22"/>
                <w:szCs w:val="22"/>
              </w:rPr>
            </w:pPr>
            <w:r w:rsidRPr="0041087B">
              <w:rPr>
                <w:rFonts w:ascii="Arial" w:hAnsi="Arial" w:cs="Arial"/>
                <w:sz w:val="22"/>
                <w:szCs w:val="22"/>
              </w:rPr>
              <w:t>Other, specify</w:t>
            </w:r>
          </w:p>
          <w:p w:rsidR="002D1E63" w:rsidRPr="0041087B" w:rsidRDefault="002D1E63" w:rsidP="007A57D3">
            <w:pPr>
              <w:widowControl w:val="0"/>
              <w:tabs>
                <w:tab w:val="left" w:pos="628"/>
              </w:tabs>
              <w:autoSpaceDE w:val="0"/>
              <w:autoSpaceDN w:val="0"/>
              <w:adjustRightInd w:val="0"/>
              <w:ind w:left="628"/>
              <w:jc w:val="both"/>
              <w:rPr>
                <w:rFonts w:ascii="Arial" w:hAnsi="Arial" w:cs="Arial"/>
                <w:sz w:val="22"/>
                <w:szCs w:val="22"/>
              </w:rPr>
            </w:pPr>
            <w:r w:rsidRPr="0041087B">
              <w:rPr>
                <w:rFonts w:ascii="Arial" w:hAnsi="Arial" w:cs="Arial"/>
                <w:sz w:val="22"/>
                <w:szCs w:val="22"/>
              </w:rPr>
              <w:t>Participant Withdrawal</w:t>
            </w:r>
          </w:p>
          <w:p w:rsidR="002D1E63" w:rsidRPr="0041087B" w:rsidRDefault="002D1E63" w:rsidP="007A57D3">
            <w:pPr>
              <w:widowControl w:val="0"/>
              <w:tabs>
                <w:tab w:val="left" w:pos="628"/>
              </w:tabs>
              <w:autoSpaceDE w:val="0"/>
              <w:autoSpaceDN w:val="0"/>
              <w:adjustRightInd w:val="0"/>
              <w:ind w:left="628"/>
              <w:jc w:val="both"/>
              <w:rPr>
                <w:rFonts w:ascii="Arial" w:hAnsi="Arial" w:cs="Arial"/>
                <w:sz w:val="22"/>
                <w:szCs w:val="22"/>
              </w:rPr>
            </w:pPr>
            <w:r w:rsidRPr="0041087B">
              <w:rPr>
                <w:rFonts w:ascii="Arial" w:hAnsi="Arial" w:cs="Arial"/>
                <w:sz w:val="22"/>
                <w:szCs w:val="22"/>
              </w:rPr>
              <w:t>Participant Refused Follow-up</w:t>
            </w:r>
          </w:p>
          <w:p w:rsidR="002D1E63" w:rsidRPr="0041087B" w:rsidRDefault="002D1E63" w:rsidP="007A57D3">
            <w:pPr>
              <w:widowControl w:val="0"/>
              <w:tabs>
                <w:tab w:val="left" w:pos="628"/>
              </w:tabs>
              <w:autoSpaceDE w:val="0"/>
              <w:autoSpaceDN w:val="0"/>
              <w:adjustRightInd w:val="0"/>
              <w:ind w:left="628"/>
              <w:jc w:val="both"/>
              <w:rPr>
                <w:rFonts w:ascii="Arial" w:hAnsi="Arial" w:cs="Arial"/>
                <w:sz w:val="22"/>
                <w:szCs w:val="22"/>
              </w:rPr>
            </w:pPr>
            <w:r w:rsidRPr="0041087B">
              <w:rPr>
                <w:rFonts w:ascii="Arial" w:hAnsi="Arial" w:cs="Arial"/>
                <w:sz w:val="22"/>
                <w:szCs w:val="22"/>
              </w:rPr>
              <w:t>Physician Decision</w:t>
            </w:r>
          </w:p>
          <w:p w:rsidR="002D1E63" w:rsidRPr="0041087B" w:rsidRDefault="002D1E63" w:rsidP="007A57D3">
            <w:pPr>
              <w:widowControl w:val="0"/>
              <w:tabs>
                <w:tab w:val="left" w:pos="628"/>
              </w:tabs>
              <w:autoSpaceDE w:val="0"/>
              <w:autoSpaceDN w:val="0"/>
              <w:adjustRightInd w:val="0"/>
              <w:ind w:left="628"/>
              <w:jc w:val="both"/>
              <w:rPr>
                <w:rFonts w:ascii="Arial" w:hAnsi="Arial" w:cs="Arial"/>
                <w:sz w:val="22"/>
                <w:szCs w:val="22"/>
              </w:rPr>
            </w:pPr>
            <w:r w:rsidRPr="0041087B">
              <w:rPr>
                <w:rFonts w:ascii="Arial" w:hAnsi="Arial" w:cs="Arial"/>
                <w:sz w:val="22"/>
                <w:szCs w:val="22"/>
              </w:rPr>
              <w:t>Protocol Defined Follow-up Completed</w:t>
            </w:r>
          </w:p>
          <w:p w:rsidR="002D1E63" w:rsidRPr="0041087B" w:rsidRDefault="002D1E63" w:rsidP="007A57D3">
            <w:pPr>
              <w:widowControl w:val="0"/>
              <w:tabs>
                <w:tab w:val="left" w:pos="628"/>
              </w:tabs>
              <w:autoSpaceDE w:val="0"/>
              <w:autoSpaceDN w:val="0"/>
              <w:adjustRightInd w:val="0"/>
              <w:ind w:left="628"/>
              <w:jc w:val="both"/>
              <w:rPr>
                <w:rFonts w:ascii="Arial" w:hAnsi="Arial" w:cs="Arial"/>
                <w:sz w:val="22"/>
                <w:szCs w:val="22"/>
              </w:rPr>
            </w:pPr>
            <w:r w:rsidRPr="0041087B">
              <w:rPr>
                <w:rFonts w:ascii="Arial" w:hAnsi="Arial" w:cs="Arial"/>
                <w:sz w:val="22"/>
                <w:szCs w:val="22"/>
              </w:rPr>
              <w:t>Protocol Violation</w:t>
            </w:r>
          </w:p>
          <w:p w:rsidR="002D1E63" w:rsidRPr="0041087B" w:rsidRDefault="002D1E63" w:rsidP="007A57D3">
            <w:pPr>
              <w:widowControl w:val="0"/>
              <w:tabs>
                <w:tab w:val="left" w:pos="628"/>
              </w:tabs>
              <w:autoSpaceDE w:val="0"/>
              <w:autoSpaceDN w:val="0"/>
              <w:adjustRightInd w:val="0"/>
              <w:ind w:left="628"/>
              <w:jc w:val="both"/>
              <w:rPr>
                <w:rFonts w:ascii="Arial" w:hAnsi="Arial" w:cs="Arial"/>
                <w:sz w:val="22"/>
                <w:szCs w:val="22"/>
              </w:rPr>
            </w:pPr>
            <w:r w:rsidRPr="0041087B">
              <w:rPr>
                <w:rFonts w:ascii="Arial" w:hAnsi="Arial" w:cs="Arial"/>
                <w:sz w:val="22"/>
                <w:szCs w:val="22"/>
              </w:rPr>
              <w:t xml:space="preserve">Study Complete </w:t>
            </w:r>
          </w:p>
          <w:p w:rsidR="00CA53CF" w:rsidRPr="00B26DC5" w:rsidRDefault="002D1E63" w:rsidP="006C3AB9">
            <w:pPr>
              <w:widowControl w:val="0"/>
              <w:tabs>
                <w:tab w:val="left" w:pos="628"/>
              </w:tabs>
              <w:autoSpaceDE w:val="0"/>
              <w:autoSpaceDN w:val="0"/>
              <w:adjustRightInd w:val="0"/>
              <w:spacing w:after="120"/>
              <w:ind w:left="628"/>
              <w:jc w:val="both"/>
              <w:rPr>
                <w:rFonts w:ascii="Arial" w:hAnsi="Arial" w:cs="Arial"/>
                <w:sz w:val="22"/>
                <w:szCs w:val="22"/>
              </w:rPr>
            </w:pPr>
            <w:r w:rsidRPr="0041087B">
              <w:rPr>
                <w:rFonts w:ascii="Arial" w:hAnsi="Arial" w:cs="Arial"/>
                <w:sz w:val="22"/>
                <w:szCs w:val="22"/>
              </w:rPr>
              <w:t>Ineligible</w:t>
            </w:r>
          </w:p>
        </w:tc>
      </w:tr>
      <w:tr w:rsidR="002D1E63" w:rsidRPr="00587E79" w:rsidTr="009C5195">
        <w:trPr>
          <w:cantSplit/>
          <w:trHeight w:val="20"/>
          <w:jc w:val="center"/>
        </w:trPr>
        <w:tc>
          <w:tcPr>
            <w:tcW w:w="1434" w:type="pct"/>
          </w:tcPr>
          <w:p w:rsidR="002D1E63" w:rsidRPr="00587E79" w:rsidRDefault="002D1E63" w:rsidP="006C3AB9">
            <w:pPr>
              <w:widowControl w:val="0"/>
              <w:autoSpaceDE w:val="0"/>
              <w:autoSpaceDN w:val="0"/>
              <w:adjustRightInd w:val="0"/>
              <w:spacing w:before="120" w:after="120"/>
              <w:rPr>
                <w:rFonts w:ascii="Arial" w:hAnsi="Arial" w:cs="Arial"/>
                <w:b/>
                <w:sz w:val="22"/>
                <w:szCs w:val="22"/>
              </w:rPr>
            </w:pPr>
            <w:r>
              <w:rPr>
                <w:rFonts w:ascii="Arial" w:hAnsi="Arial" w:cs="Arial"/>
                <w:b/>
                <w:sz w:val="22"/>
                <w:szCs w:val="22"/>
              </w:rPr>
              <w:t>Comments</w:t>
            </w:r>
          </w:p>
        </w:tc>
        <w:tc>
          <w:tcPr>
            <w:tcW w:w="3566" w:type="pct"/>
          </w:tcPr>
          <w:p w:rsidR="002D1E63" w:rsidRPr="00587E79" w:rsidRDefault="007A57D3" w:rsidP="006C3AB9">
            <w:pPr>
              <w:widowControl w:val="0"/>
              <w:tabs>
                <w:tab w:val="left" w:pos="628"/>
              </w:tabs>
              <w:autoSpaceDE w:val="0"/>
              <w:autoSpaceDN w:val="0"/>
              <w:adjustRightInd w:val="0"/>
              <w:spacing w:before="120" w:after="120"/>
              <w:jc w:val="both"/>
              <w:rPr>
                <w:rFonts w:ascii="Arial" w:hAnsi="Arial" w:cs="Arial"/>
                <w:sz w:val="22"/>
                <w:szCs w:val="22"/>
              </w:rPr>
            </w:pPr>
            <w:r w:rsidRPr="007A57D3">
              <w:rPr>
                <w:rFonts w:ascii="Arial" w:hAnsi="Arial" w:cs="Arial"/>
                <w:sz w:val="22"/>
                <w:szCs w:val="22"/>
              </w:rPr>
              <w:t>The text that describes the reason the participant went off study</w:t>
            </w:r>
          </w:p>
        </w:tc>
      </w:tr>
    </w:tbl>
    <w:p w:rsidR="00AB197F" w:rsidRDefault="00AB197F" w:rsidP="00AB197F">
      <w:pPr>
        <w:pStyle w:val="Heading2"/>
        <w:jc w:val="left"/>
      </w:pPr>
      <w:bookmarkStart w:id="57" w:name="_Toc379892242"/>
    </w:p>
    <w:p w:rsidR="00574CC7" w:rsidRPr="00AB197F" w:rsidRDefault="00574CC7" w:rsidP="00AB197F">
      <w:pPr>
        <w:pStyle w:val="Heading2"/>
      </w:pPr>
      <w:bookmarkStart w:id="58" w:name="_Toc35940845"/>
      <w:bookmarkStart w:id="59" w:name="_Toc35941999"/>
      <w:r w:rsidRPr="00AB197F">
        <w:t>A</w:t>
      </w:r>
      <w:r w:rsidR="00AB197F">
        <w:t>LCOHOL AND TOBACCO ASSESSMENT QUESTIONNAIRES</w:t>
      </w:r>
      <w:bookmarkEnd w:id="58"/>
      <w:bookmarkEnd w:id="59"/>
    </w:p>
    <w:p w:rsidR="00574CC7" w:rsidRPr="00574CC7" w:rsidRDefault="00574CC7" w:rsidP="00574CC7">
      <w:pPr>
        <w:rPr>
          <w:rFonts w:ascii="Arial" w:hAnsi="Arial" w:cs="Arial"/>
          <w:caps/>
        </w:rPr>
      </w:pPr>
    </w:p>
    <w:p w:rsidR="00574CC7" w:rsidRPr="00574CC7" w:rsidRDefault="00574CC7" w:rsidP="009F20D2">
      <w:pPr>
        <w:jc w:val="center"/>
        <w:rPr>
          <w:rFonts w:ascii="Arial" w:hAnsi="Arial" w:cs="Arial"/>
          <w:sz w:val="22"/>
          <w:szCs w:val="22"/>
        </w:rPr>
      </w:pPr>
    </w:p>
    <w:p w:rsidR="00783828" w:rsidRDefault="00783828" w:rsidP="00C847FC">
      <w:pPr>
        <w:rPr>
          <w:rFonts w:ascii="Arial" w:eastAsia="Calibri" w:hAnsi="Arial" w:cs="Arial"/>
          <w:sz w:val="22"/>
          <w:szCs w:val="22"/>
        </w:rPr>
      </w:pPr>
      <w:r w:rsidRPr="00783828">
        <w:rPr>
          <w:rFonts w:ascii="Arial" w:eastAsia="Calibri" w:hAnsi="Arial" w:cs="Arial"/>
          <w:sz w:val="22"/>
          <w:szCs w:val="22"/>
        </w:rPr>
        <w:t xml:space="preserve">Questionnaires assessing a participant’s tobacco and alcohol use will be administered at baseline and at the end of study to determine the potential impact of tobacco and alcohol use on 1) treatment toxicity and symptom burden, and 2) the efficacy of treatment intervention.  These standardized assessments will aid in understanding the potential relationship between the use of these products and clinical endpoints or cancer prevention biomarkers. </w:t>
      </w:r>
    </w:p>
    <w:p w:rsidR="00783828" w:rsidRPr="00783828" w:rsidRDefault="00783828" w:rsidP="00C847FC">
      <w:pPr>
        <w:ind w:left="360"/>
        <w:rPr>
          <w:rFonts w:ascii="Arial" w:eastAsia="Calibri" w:hAnsi="Arial" w:cs="Arial"/>
          <w:sz w:val="22"/>
          <w:szCs w:val="22"/>
        </w:rPr>
      </w:pPr>
    </w:p>
    <w:p w:rsidR="00783828" w:rsidRPr="00C847FC" w:rsidRDefault="00783828" w:rsidP="00C847FC">
      <w:pPr>
        <w:rPr>
          <w:rFonts w:ascii="Arial" w:eastAsia="Calibri" w:hAnsi="Arial" w:cs="Arial"/>
          <w:sz w:val="22"/>
          <w:szCs w:val="22"/>
        </w:rPr>
      </w:pPr>
      <w:r w:rsidRPr="00783828">
        <w:rPr>
          <w:rFonts w:ascii="Arial" w:eastAsia="Calibri" w:hAnsi="Arial" w:cs="Arial"/>
          <w:sz w:val="22"/>
          <w:szCs w:val="22"/>
        </w:rPr>
        <w:t xml:space="preserve">CIRB/IRB review of these CRFs is required.  All CRFs must be included in the final version of the protocol submitted for CIRB/IRB review.  Additional materials </w:t>
      </w:r>
      <w:r w:rsidR="00DC5C68">
        <w:rPr>
          <w:rFonts w:ascii="Arial" w:eastAsia="Calibri" w:hAnsi="Arial" w:cs="Arial"/>
          <w:sz w:val="22"/>
          <w:szCs w:val="22"/>
        </w:rPr>
        <w:t>may be</w:t>
      </w:r>
      <w:r w:rsidRPr="00783828">
        <w:rPr>
          <w:rFonts w:ascii="Arial" w:eastAsia="Calibri" w:hAnsi="Arial" w:cs="Arial"/>
          <w:sz w:val="22"/>
          <w:szCs w:val="22"/>
        </w:rPr>
        <w:t xml:space="preserve"> required as part of this submission </w:t>
      </w:r>
      <w:r>
        <w:rPr>
          <w:rFonts w:ascii="Arial" w:eastAsia="Calibri" w:hAnsi="Arial" w:cs="Arial"/>
          <w:sz w:val="22"/>
          <w:szCs w:val="22"/>
        </w:rPr>
        <w:t>as specified in the protocol.</w:t>
      </w:r>
      <w:r w:rsidR="00DC5C68">
        <w:rPr>
          <w:rFonts w:ascii="Arial" w:eastAsia="Calibri" w:hAnsi="Arial" w:cs="Arial"/>
          <w:sz w:val="22"/>
          <w:szCs w:val="22"/>
        </w:rPr>
        <w:t xml:space="preserve">  </w:t>
      </w:r>
      <w:r w:rsidR="009C0EB3">
        <w:rPr>
          <w:rFonts w:ascii="Arial" w:eastAsia="Calibri" w:hAnsi="Arial" w:cs="Arial"/>
          <w:sz w:val="22"/>
          <w:szCs w:val="22"/>
        </w:rPr>
        <w:t>See “</w:t>
      </w:r>
      <w:r w:rsidR="00C847FC">
        <w:rPr>
          <w:rFonts w:ascii="Arial" w:eastAsia="Calibri" w:hAnsi="Arial" w:cs="Arial"/>
          <w:sz w:val="22"/>
          <w:szCs w:val="22"/>
        </w:rPr>
        <w:t>Protocol Development</w:t>
      </w:r>
      <w:r w:rsidR="009C0EB3">
        <w:rPr>
          <w:rFonts w:ascii="Arial" w:eastAsia="Calibri" w:hAnsi="Arial" w:cs="Arial"/>
          <w:sz w:val="22"/>
          <w:szCs w:val="22"/>
        </w:rPr>
        <w:t>”</w:t>
      </w:r>
      <w:r w:rsidR="00C847FC">
        <w:rPr>
          <w:rFonts w:ascii="Arial" w:eastAsia="Calibri" w:hAnsi="Arial" w:cs="Arial"/>
          <w:sz w:val="22"/>
          <w:szCs w:val="22"/>
        </w:rPr>
        <w:t xml:space="preserve"> at </w:t>
      </w:r>
      <w:hyperlink r:id="rId16" w:history="1">
        <w:r w:rsidR="00C847FC" w:rsidRPr="00C847FC">
          <w:rPr>
            <w:rStyle w:val="Hyperlink"/>
            <w:rFonts w:ascii="Arial" w:hAnsi="Arial" w:cs="Arial"/>
            <w:sz w:val="22"/>
            <w:szCs w:val="22"/>
          </w:rPr>
          <w:t>https://prevention.cancer.gov/clinical-trials/clinical-trials-manageme</w:t>
        </w:r>
        <w:r w:rsidR="00C847FC" w:rsidRPr="00C847FC">
          <w:rPr>
            <w:rStyle w:val="Hyperlink"/>
            <w:rFonts w:ascii="Arial" w:hAnsi="Arial" w:cs="Arial"/>
            <w:sz w:val="22"/>
            <w:szCs w:val="22"/>
          </w:rPr>
          <w:t>nt/protocol-information-office/pio-instructions-and-tools/2012-consortia</w:t>
        </w:r>
      </w:hyperlink>
      <w:r w:rsidR="00C847FC" w:rsidRPr="00C847FC">
        <w:rPr>
          <w:rFonts w:ascii="Arial" w:hAnsi="Arial" w:cs="Arial"/>
          <w:sz w:val="22"/>
          <w:szCs w:val="22"/>
        </w:rPr>
        <w:t xml:space="preserve"> </w:t>
      </w:r>
    </w:p>
    <w:p w:rsidR="00783828" w:rsidRPr="00783828" w:rsidRDefault="00783828" w:rsidP="00C847FC">
      <w:pPr>
        <w:ind w:left="360"/>
        <w:rPr>
          <w:rFonts w:ascii="Arial" w:eastAsia="Calibri" w:hAnsi="Arial" w:cs="Arial"/>
          <w:sz w:val="22"/>
          <w:szCs w:val="22"/>
        </w:rPr>
      </w:pPr>
    </w:p>
    <w:p w:rsidR="00783828" w:rsidRPr="00783828" w:rsidRDefault="00783828" w:rsidP="00C847FC">
      <w:pPr>
        <w:rPr>
          <w:rFonts w:ascii="Arial" w:eastAsia="Calibri" w:hAnsi="Arial" w:cs="Arial"/>
          <w:sz w:val="22"/>
          <w:szCs w:val="22"/>
        </w:rPr>
      </w:pPr>
      <w:r>
        <w:rPr>
          <w:rFonts w:ascii="Arial" w:eastAsia="Calibri" w:hAnsi="Arial" w:cs="Arial"/>
          <w:sz w:val="22"/>
          <w:szCs w:val="22"/>
        </w:rPr>
        <w:t xml:space="preserve">These </w:t>
      </w:r>
      <w:r w:rsidRPr="00783828">
        <w:rPr>
          <w:rFonts w:ascii="Arial" w:eastAsia="Calibri" w:hAnsi="Arial" w:cs="Arial"/>
          <w:sz w:val="22"/>
          <w:szCs w:val="22"/>
        </w:rPr>
        <w:t xml:space="preserve">CRFs </w:t>
      </w:r>
      <w:r>
        <w:rPr>
          <w:rFonts w:ascii="Arial" w:eastAsia="Calibri" w:hAnsi="Arial" w:cs="Arial"/>
          <w:sz w:val="22"/>
          <w:szCs w:val="22"/>
        </w:rPr>
        <w:t xml:space="preserve">should be </w:t>
      </w:r>
      <w:r w:rsidRPr="00783828">
        <w:rPr>
          <w:rFonts w:ascii="Arial" w:eastAsia="Calibri" w:hAnsi="Arial" w:cs="Arial"/>
          <w:sz w:val="22"/>
          <w:szCs w:val="22"/>
        </w:rPr>
        <w:t>included in both the protocol and the CRF set or SVAR submitted for a study.</w:t>
      </w:r>
    </w:p>
    <w:p w:rsidR="00783828" w:rsidRPr="00783828" w:rsidRDefault="00783828" w:rsidP="00783828">
      <w:pPr>
        <w:rPr>
          <w:rFonts w:ascii="Arial" w:eastAsia="Calibri" w:hAnsi="Arial" w:cs="Arial"/>
          <w:sz w:val="22"/>
          <w:szCs w:val="22"/>
        </w:rPr>
      </w:pPr>
    </w:p>
    <w:p w:rsidR="00783828" w:rsidRPr="00783828" w:rsidRDefault="00783828" w:rsidP="00783828">
      <w:pPr>
        <w:rPr>
          <w:rFonts w:ascii="Arial" w:eastAsia="Calibri" w:hAnsi="Arial" w:cs="Arial"/>
          <w:sz w:val="22"/>
          <w:szCs w:val="22"/>
        </w:rPr>
      </w:pPr>
    </w:p>
    <w:p w:rsidR="00783828" w:rsidRPr="009C0EB3" w:rsidRDefault="00783828" w:rsidP="00783828">
      <w:pPr>
        <w:rPr>
          <w:rFonts w:ascii="Arial" w:eastAsia="Calibri" w:hAnsi="Arial" w:cs="Arial"/>
          <w:b/>
          <w:bCs/>
          <w:sz w:val="22"/>
          <w:szCs w:val="22"/>
          <w:u w:val="single"/>
        </w:rPr>
      </w:pPr>
      <w:r w:rsidRPr="009C0EB3">
        <w:rPr>
          <w:rFonts w:ascii="Arial" w:eastAsia="Calibri" w:hAnsi="Arial" w:cs="Arial"/>
          <w:b/>
          <w:bCs/>
          <w:sz w:val="22"/>
          <w:szCs w:val="22"/>
          <w:u w:val="single"/>
        </w:rPr>
        <w:t xml:space="preserve">General </w:t>
      </w:r>
      <w:r w:rsidR="0036302D" w:rsidRPr="009C0EB3">
        <w:rPr>
          <w:rFonts w:ascii="Arial" w:eastAsia="Calibri" w:hAnsi="Arial" w:cs="Arial"/>
          <w:b/>
          <w:bCs/>
          <w:sz w:val="22"/>
          <w:szCs w:val="22"/>
          <w:u w:val="single"/>
        </w:rPr>
        <w:t>Instructions</w:t>
      </w:r>
    </w:p>
    <w:p w:rsidR="00783828" w:rsidRDefault="00783828" w:rsidP="00783828">
      <w:pPr>
        <w:rPr>
          <w:rFonts w:ascii="Arial" w:eastAsia="Calibri" w:hAnsi="Arial" w:cs="Arial"/>
          <w:sz w:val="22"/>
          <w:szCs w:val="22"/>
        </w:rPr>
      </w:pPr>
    </w:p>
    <w:p w:rsidR="00783828" w:rsidRPr="00783828" w:rsidRDefault="00783828" w:rsidP="00B14E70">
      <w:pPr>
        <w:numPr>
          <w:ilvl w:val="0"/>
          <w:numId w:val="20"/>
        </w:numPr>
        <w:spacing w:before="40" w:line="240" w:lineRule="atLeast"/>
        <w:contextualSpacing/>
        <w:rPr>
          <w:rFonts w:ascii="Arial" w:eastAsia="Calibri" w:hAnsi="Arial" w:cs="Arial"/>
          <w:color w:val="000000"/>
          <w:sz w:val="22"/>
          <w:szCs w:val="22"/>
        </w:rPr>
      </w:pPr>
      <w:r w:rsidRPr="00783828">
        <w:rPr>
          <w:rFonts w:ascii="Arial" w:eastAsia="Calibri" w:hAnsi="Arial" w:cs="Arial"/>
          <w:color w:val="000000"/>
          <w:sz w:val="22"/>
          <w:szCs w:val="22"/>
        </w:rPr>
        <w:t>Data collection will be required for all</w:t>
      </w:r>
      <w:r>
        <w:rPr>
          <w:rFonts w:ascii="Arial" w:eastAsia="Calibri" w:hAnsi="Arial" w:cs="Arial"/>
          <w:color w:val="000000"/>
          <w:sz w:val="22"/>
          <w:szCs w:val="22"/>
        </w:rPr>
        <w:t xml:space="preserve"> </w:t>
      </w:r>
      <w:r w:rsidR="00773752">
        <w:rPr>
          <w:rFonts w:ascii="Arial" w:eastAsia="Calibri" w:hAnsi="Arial" w:cs="Arial"/>
          <w:color w:val="000000"/>
          <w:sz w:val="22"/>
          <w:szCs w:val="22"/>
        </w:rPr>
        <w:t xml:space="preserve">2012 </w:t>
      </w:r>
      <w:r>
        <w:rPr>
          <w:rFonts w:ascii="Arial" w:eastAsia="Calibri" w:hAnsi="Arial" w:cs="Arial"/>
          <w:color w:val="000000"/>
          <w:sz w:val="22"/>
          <w:szCs w:val="22"/>
        </w:rPr>
        <w:t xml:space="preserve">Consortia studies </w:t>
      </w:r>
      <w:r w:rsidRPr="00783828">
        <w:rPr>
          <w:rFonts w:ascii="Arial" w:eastAsia="Calibri" w:hAnsi="Arial" w:cs="Arial"/>
          <w:color w:val="000000"/>
          <w:sz w:val="22"/>
          <w:szCs w:val="22"/>
        </w:rPr>
        <w:t xml:space="preserve">from cycles 8 and 9, </w:t>
      </w:r>
      <w:r>
        <w:rPr>
          <w:rFonts w:ascii="Arial" w:eastAsia="Calibri" w:hAnsi="Arial" w:cs="Arial"/>
          <w:color w:val="000000"/>
          <w:sz w:val="22"/>
          <w:szCs w:val="22"/>
        </w:rPr>
        <w:t xml:space="preserve">and </w:t>
      </w:r>
      <w:r w:rsidRPr="00783828">
        <w:rPr>
          <w:rFonts w:ascii="Arial" w:eastAsia="Calibri" w:hAnsi="Arial" w:cs="Arial"/>
          <w:color w:val="000000"/>
          <w:sz w:val="22"/>
          <w:szCs w:val="22"/>
        </w:rPr>
        <w:t xml:space="preserve">studies not yet “Active” as </w:t>
      </w:r>
      <w:r w:rsidR="004B7617">
        <w:rPr>
          <w:rFonts w:ascii="Arial" w:eastAsia="Calibri" w:hAnsi="Arial" w:cs="Arial"/>
          <w:color w:val="000000"/>
          <w:sz w:val="22"/>
          <w:szCs w:val="22"/>
        </w:rPr>
        <w:t>of March 22, 2017</w:t>
      </w:r>
      <w:r>
        <w:rPr>
          <w:rFonts w:ascii="Arial" w:eastAsia="Calibri" w:hAnsi="Arial" w:cs="Arial"/>
          <w:color w:val="000000"/>
          <w:sz w:val="22"/>
          <w:szCs w:val="22"/>
        </w:rPr>
        <w:t xml:space="preserve">.  These data </w:t>
      </w:r>
      <w:r w:rsidRPr="00783828">
        <w:rPr>
          <w:rFonts w:ascii="Arial" w:eastAsia="Calibri" w:hAnsi="Arial" w:cs="Arial"/>
          <w:color w:val="000000"/>
          <w:sz w:val="22"/>
          <w:szCs w:val="22"/>
        </w:rPr>
        <w:t>may be collected on a voluntary basis for ongoing studies.</w:t>
      </w:r>
    </w:p>
    <w:p w:rsidR="00783828" w:rsidRPr="00783828" w:rsidRDefault="00783828" w:rsidP="00B14E70">
      <w:pPr>
        <w:numPr>
          <w:ilvl w:val="0"/>
          <w:numId w:val="20"/>
        </w:numPr>
        <w:spacing w:before="60" w:line="240" w:lineRule="atLeast"/>
        <w:rPr>
          <w:rFonts w:ascii="Arial" w:eastAsia="Calibri" w:hAnsi="Arial" w:cs="Arial"/>
          <w:color w:val="000000"/>
          <w:sz w:val="22"/>
          <w:szCs w:val="22"/>
        </w:rPr>
      </w:pPr>
      <w:r w:rsidRPr="00783828">
        <w:rPr>
          <w:rFonts w:ascii="Arial" w:eastAsia="Calibri" w:hAnsi="Arial" w:cs="Arial"/>
          <w:color w:val="000000"/>
          <w:sz w:val="22"/>
          <w:szCs w:val="22"/>
        </w:rPr>
        <w:t>Data will be collected at baseline</w:t>
      </w:r>
      <w:r w:rsidRPr="00783828">
        <w:rPr>
          <w:rFonts w:ascii="Arial" w:eastAsia="Calibri" w:hAnsi="Arial" w:cs="Arial"/>
          <w:sz w:val="22"/>
          <w:szCs w:val="22"/>
        </w:rPr>
        <w:t xml:space="preserve"> </w:t>
      </w:r>
      <w:r w:rsidRPr="00783828">
        <w:rPr>
          <w:rFonts w:ascii="Arial" w:eastAsia="Calibri" w:hAnsi="Arial" w:cs="Arial"/>
          <w:color w:val="000000"/>
          <w:sz w:val="22"/>
          <w:szCs w:val="22"/>
        </w:rPr>
        <w:t xml:space="preserve">and </w:t>
      </w:r>
      <w:r w:rsidR="00773752">
        <w:rPr>
          <w:rFonts w:ascii="Arial" w:eastAsia="Calibri" w:hAnsi="Arial" w:cs="Arial"/>
          <w:color w:val="000000"/>
          <w:sz w:val="22"/>
          <w:szCs w:val="22"/>
        </w:rPr>
        <w:t xml:space="preserve">the </w:t>
      </w:r>
      <w:r w:rsidRPr="00783828">
        <w:rPr>
          <w:rFonts w:ascii="Arial" w:eastAsia="Calibri" w:hAnsi="Arial" w:cs="Arial"/>
          <w:color w:val="000000"/>
          <w:sz w:val="22"/>
          <w:szCs w:val="22"/>
        </w:rPr>
        <w:t xml:space="preserve">end of every study. </w:t>
      </w:r>
    </w:p>
    <w:p w:rsidR="00783828" w:rsidRPr="00783828" w:rsidRDefault="00783828" w:rsidP="00B14E70">
      <w:pPr>
        <w:numPr>
          <w:ilvl w:val="1"/>
          <w:numId w:val="22"/>
        </w:numPr>
        <w:spacing w:before="40" w:line="240" w:lineRule="atLeast"/>
        <w:contextualSpacing/>
        <w:rPr>
          <w:rFonts w:ascii="Arial" w:eastAsia="Calibri" w:hAnsi="Arial" w:cs="Arial"/>
          <w:color w:val="000000"/>
          <w:sz w:val="22"/>
          <w:szCs w:val="22"/>
        </w:rPr>
      </w:pPr>
      <w:r w:rsidRPr="00783828">
        <w:rPr>
          <w:rFonts w:ascii="Arial" w:eastAsia="Calibri" w:hAnsi="Arial" w:cs="Arial"/>
          <w:color w:val="000000"/>
          <w:sz w:val="22"/>
          <w:szCs w:val="22"/>
        </w:rPr>
        <w:t>Data may also be collected at follow-up visits as determined by each protocol.</w:t>
      </w:r>
    </w:p>
    <w:p w:rsidR="00783828" w:rsidRPr="00783828" w:rsidRDefault="00783828" w:rsidP="00B14E70">
      <w:pPr>
        <w:numPr>
          <w:ilvl w:val="0"/>
          <w:numId w:val="20"/>
        </w:numPr>
        <w:spacing w:before="60" w:line="240" w:lineRule="atLeast"/>
        <w:rPr>
          <w:rFonts w:ascii="Arial" w:eastAsia="Calibri" w:hAnsi="Arial" w:cs="Arial"/>
          <w:color w:val="000000"/>
          <w:sz w:val="22"/>
          <w:szCs w:val="22"/>
        </w:rPr>
      </w:pPr>
      <w:r w:rsidRPr="00783828">
        <w:rPr>
          <w:rFonts w:ascii="Arial" w:eastAsia="Calibri" w:hAnsi="Arial" w:cs="Arial"/>
          <w:color w:val="000000"/>
          <w:sz w:val="22"/>
          <w:szCs w:val="22"/>
        </w:rPr>
        <w:t>CRFs may be modified to include additional data elements</w:t>
      </w:r>
      <w:r>
        <w:rPr>
          <w:rFonts w:ascii="Arial" w:eastAsia="Calibri" w:hAnsi="Arial" w:cs="Arial"/>
          <w:color w:val="000000"/>
          <w:sz w:val="22"/>
          <w:szCs w:val="22"/>
        </w:rPr>
        <w:t xml:space="preserve">. </w:t>
      </w:r>
      <w:r w:rsidRPr="00783828">
        <w:rPr>
          <w:rFonts w:ascii="Arial" w:eastAsia="Calibri" w:hAnsi="Arial" w:cs="Arial"/>
          <w:color w:val="000000"/>
          <w:sz w:val="22"/>
          <w:szCs w:val="22"/>
        </w:rPr>
        <w:t>However, all studies must collect the basic core elements included in the</w:t>
      </w:r>
      <w:r>
        <w:rPr>
          <w:rFonts w:ascii="Arial" w:eastAsia="Calibri" w:hAnsi="Arial" w:cs="Arial"/>
          <w:color w:val="000000"/>
          <w:sz w:val="22"/>
          <w:szCs w:val="22"/>
        </w:rPr>
        <w:t>se</w:t>
      </w:r>
      <w:r w:rsidRPr="00783828">
        <w:rPr>
          <w:rFonts w:ascii="Arial" w:eastAsia="Calibri" w:hAnsi="Arial" w:cs="Arial"/>
          <w:color w:val="000000"/>
          <w:sz w:val="22"/>
          <w:szCs w:val="22"/>
        </w:rPr>
        <w:t xml:space="preserve"> CRFs. </w:t>
      </w:r>
    </w:p>
    <w:p w:rsidR="00783828" w:rsidRPr="00783828" w:rsidRDefault="00783828" w:rsidP="00B14E70">
      <w:pPr>
        <w:numPr>
          <w:ilvl w:val="0"/>
          <w:numId w:val="20"/>
        </w:numPr>
        <w:spacing w:before="60" w:line="240" w:lineRule="atLeast"/>
        <w:rPr>
          <w:rFonts w:ascii="Arial" w:eastAsia="Calibri" w:hAnsi="Arial" w:cs="Arial"/>
          <w:color w:val="000000"/>
          <w:sz w:val="22"/>
          <w:szCs w:val="22"/>
        </w:rPr>
      </w:pPr>
      <w:r w:rsidRPr="00783828">
        <w:rPr>
          <w:rFonts w:ascii="Arial" w:eastAsia="Calibri" w:hAnsi="Arial" w:cs="Arial"/>
          <w:color w:val="000000"/>
          <w:sz w:val="22"/>
          <w:szCs w:val="22"/>
        </w:rPr>
        <w:t xml:space="preserve">Methods for completing questionnaires </w:t>
      </w:r>
      <w:r>
        <w:rPr>
          <w:rFonts w:ascii="Arial" w:eastAsia="Calibri" w:hAnsi="Arial" w:cs="Arial"/>
          <w:color w:val="000000"/>
          <w:sz w:val="22"/>
          <w:szCs w:val="22"/>
        </w:rPr>
        <w:t xml:space="preserve">are </w:t>
      </w:r>
      <w:r w:rsidRPr="00783828">
        <w:rPr>
          <w:rFonts w:ascii="Arial" w:eastAsia="Calibri" w:hAnsi="Arial" w:cs="Arial"/>
          <w:color w:val="000000"/>
          <w:sz w:val="22"/>
          <w:szCs w:val="22"/>
        </w:rPr>
        <w:t>dependent on the institutional preference and method of data collection</w:t>
      </w:r>
    </w:p>
    <w:p w:rsidR="00783828" w:rsidRPr="00783828" w:rsidRDefault="00783828" w:rsidP="00B14E70">
      <w:pPr>
        <w:numPr>
          <w:ilvl w:val="1"/>
          <w:numId w:val="22"/>
        </w:numPr>
        <w:spacing w:before="40" w:line="240" w:lineRule="atLeast"/>
        <w:contextualSpacing/>
        <w:rPr>
          <w:rFonts w:ascii="Arial" w:eastAsia="Calibri" w:hAnsi="Arial" w:cs="Arial"/>
          <w:color w:val="000000"/>
          <w:sz w:val="22"/>
          <w:szCs w:val="22"/>
        </w:rPr>
      </w:pPr>
      <w:r w:rsidRPr="00783828">
        <w:rPr>
          <w:rFonts w:ascii="Arial" w:eastAsia="Calibri" w:hAnsi="Arial" w:cs="Arial"/>
          <w:color w:val="000000"/>
          <w:sz w:val="22"/>
          <w:szCs w:val="22"/>
        </w:rPr>
        <w:t xml:space="preserve">The CRFs </w:t>
      </w:r>
      <w:r>
        <w:rPr>
          <w:rFonts w:ascii="Arial" w:eastAsia="Calibri" w:hAnsi="Arial" w:cs="Arial"/>
          <w:color w:val="000000"/>
          <w:sz w:val="22"/>
          <w:szCs w:val="22"/>
        </w:rPr>
        <w:t xml:space="preserve">may </w:t>
      </w:r>
      <w:r w:rsidRPr="00783828">
        <w:rPr>
          <w:rFonts w:ascii="Arial" w:eastAsia="Calibri" w:hAnsi="Arial" w:cs="Arial"/>
          <w:color w:val="000000"/>
          <w:sz w:val="22"/>
          <w:szCs w:val="22"/>
        </w:rPr>
        <w:t>be completed by</w:t>
      </w:r>
      <w:r w:rsidR="0036302D">
        <w:rPr>
          <w:rFonts w:ascii="Arial" w:eastAsia="Calibri" w:hAnsi="Arial" w:cs="Arial"/>
          <w:color w:val="000000"/>
          <w:sz w:val="22"/>
          <w:szCs w:val="22"/>
        </w:rPr>
        <w:t xml:space="preserve"> either</w:t>
      </w:r>
      <w:r w:rsidRPr="00783828">
        <w:rPr>
          <w:rFonts w:ascii="Arial" w:eastAsia="Calibri" w:hAnsi="Arial" w:cs="Arial"/>
          <w:color w:val="000000"/>
          <w:sz w:val="22"/>
          <w:szCs w:val="22"/>
        </w:rPr>
        <w:t xml:space="preserve"> the Site Staff or </w:t>
      </w:r>
      <w:r>
        <w:rPr>
          <w:rFonts w:ascii="Arial" w:eastAsia="Calibri" w:hAnsi="Arial" w:cs="Arial"/>
          <w:color w:val="000000"/>
          <w:sz w:val="22"/>
          <w:szCs w:val="22"/>
        </w:rPr>
        <w:t xml:space="preserve">the </w:t>
      </w:r>
      <w:r w:rsidRPr="00783828">
        <w:rPr>
          <w:rFonts w:ascii="Arial" w:eastAsia="Calibri" w:hAnsi="Arial" w:cs="Arial"/>
          <w:color w:val="000000"/>
          <w:sz w:val="22"/>
          <w:szCs w:val="22"/>
        </w:rPr>
        <w:t>participant at the time of the designated visit.</w:t>
      </w:r>
    </w:p>
    <w:p w:rsidR="00783828" w:rsidRPr="00783828" w:rsidRDefault="00783828" w:rsidP="00B14E70">
      <w:pPr>
        <w:numPr>
          <w:ilvl w:val="0"/>
          <w:numId w:val="20"/>
        </w:numPr>
        <w:spacing w:before="60" w:line="240" w:lineRule="atLeast"/>
        <w:rPr>
          <w:rFonts w:ascii="Arial" w:eastAsia="Calibri" w:hAnsi="Arial" w:cs="Arial"/>
          <w:color w:val="000000"/>
          <w:sz w:val="22"/>
          <w:szCs w:val="22"/>
        </w:rPr>
      </w:pPr>
      <w:r w:rsidRPr="00783828">
        <w:rPr>
          <w:rFonts w:ascii="Arial" w:eastAsia="Calibri" w:hAnsi="Arial" w:cs="Arial"/>
          <w:color w:val="000000"/>
          <w:sz w:val="22"/>
          <w:szCs w:val="22"/>
        </w:rPr>
        <w:t xml:space="preserve">Instructions for completing </w:t>
      </w:r>
      <w:r>
        <w:rPr>
          <w:rFonts w:ascii="Arial" w:eastAsia="Calibri" w:hAnsi="Arial" w:cs="Arial"/>
          <w:color w:val="000000"/>
          <w:sz w:val="22"/>
          <w:szCs w:val="22"/>
        </w:rPr>
        <w:t>the</w:t>
      </w:r>
      <w:r w:rsidR="00B14E70">
        <w:rPr>
          <w:rFonts w:ascii="Arial" w:eastAsia="Calibri" w:hAnsi="Arial" w:cs="Arial"/>
          <w:color w:val="000000"/>
          <w:sz w:val="22"/>
          <w:szCs w:val="22"/>
        </w:rPr>
        <w:t xml:space="preserve"> CRF </w:t>
      </w:r>
      <w:r w:rsidRPr="00783828">
        <w:rPr>
          <w:rFonts w:ascii="Arial" w:eastAsia="Calibri" w:hAnsi="Arial" w:cs="Arial"/>
          <w:color w:val="000000"/>
          <w:sz w:val="22"/>
          <w:szCs w:val="22"/>
        </w:rPr>
        <w:t>questions are included within the CRFs</w:t>
      </w:r>
    </w:p>
    <w:p w:rsidR="00783828" w:rsidRPr="00783828" w:rsidRDefault="00783828" w:rsidP="00B14E70">
      <w:pPr>
        <w:numPr>
          <w:ilvl w:val="1"/>
          <w:numId w:val="20"/>
        </w:numPr>
        <w:spacing w:before="40" w:line="240" w:lineRule="atLeast"/>
        <w:contextualSpacing/>
        <w:rPr>
          <w:rFonts w:ascii="Arial" w:eastAsia="Calibri" w:hAnsi="Arial" w:cs="Arial"/>
          <w:color w:val="000000"/>
          <w:sz w:val="22"/>
          <w:szCs w:val="22"/>
        </w:rPr>
      </w:pPr>
      <w:r w:rsidRPr="00783828">
        <w:rPr>
          <w:rFonts w:ascii="Arial" w:eastAsia="Calibri" w:hAnsi="Arial" w:cs="Arial"/>
          <w:color w:val="000000"/>
          <w:sz w:val="22"/>
          <w:szCs w:val="22"/>
        </w:rPr>
        <w:t>Skip logic is noted when applicable</w:t>
      </w:r>
    </w:p>
    <w:p w:rsidR="00783828" w:rsidRPr="00783828" w:rsidRDefault="00783828" w:rsidP="00B14E70">
      <w:pPr>
        <w:numPr>
          <w:ilvl w:val="1"/>
          <w:numId w:val="20"/>
        </w:numPr>
        <w:spacing w:before="40" w:line="240" w:lineRule="atLeast"/>
        <w:contextualSpacing/>
        <w:rPr>
          <w:rFonts w:ascii="Arial" w:eastAsia="Calibri" w:hAnsi="Arial" w:cs="Arial"/>
          <w:color w:val="000000"/>
          <w:sz w:val="22"/>
          <w:szCs w:val="22"/>
        </w:rPr>
      </w:pPr>
      <w:r w:rsidRPr="00783828">
        <w:rPr>
          <w:rFonts w:ascii="Arial" w:eastAsia="Calibri" w:hAnsi="Arial" w:cs="Arial"/>
          <w:color w:val="000000"/>
          <w:sz w:val="22"/>
          <w:szCs w:val="22"/>
        </w:rPr>
        <w:t>Number</w:t>
      </w:r>
      <w:r w:rsidR="00773752">
        <w:rPr>
          <w:rFonts w:ascii="Arial" w:eastAsia="Calibri" w:hAnsi="Arial" w:cs="Arial"/>
          <w:color w:val="000000"/>
          <w:sz w:val="22"/>
          <w:szCs w:val="22"/>
        </w:rPr>
        <w:t xml:space="preserve">s should be </w:t>
      </w:r>
      <w:r w:rsidRPr="00783828">
        <w:rPr>
          <w:rFonts w:ascii="Arial" w:eastAsia="Calibri" w:hAnsi="Arial" w:cs="Arial"/>
          <w:color w:val="000000"/>
          <w:sz w:val="22"/>
          <w:szCs w:val="22"/>
        </w:rPr>
        <w:t xml:space="preserve"> entered as whole numbers, not as a range or fraction of a number</w:t>
      </w:r>
    </w:p>
    <w:p w:rsidR="00783828" w:rsidRPr="00783828" w:rsidRDefault="00783828" w:rsidP="00B14E70">
      <w:pPr>
        <w:numPr>
          <w:ilvl w:val="0"/>
          <w:numId w:val="20"/>
        </w:numPr>
        <w:spacing w:before="60" w:line="240" w:lineRule="atLeast"/>
        <w:rPr>
          <w:rFonts w:ascii="Arial" w:eastAsia="Calibri" w:hAnsi="Arial" w:cs="Arial"/>
          <w:color w:val="000000"/>
          <w:sz w:val="22"/>
          <w:szCs w:val="22"/>
        </w:rPr>
      </w:pPr>
      <w:r w:rsidRPr="00783828">
        <w:rPr>
          <w:rFonts w:ascii="Arial" w:eastAsia="Calibri" w:hAnsi="Arial" w:cs="Arial"/>
          <w:color w:val="000000"/>
          <w:sz w:val="22"/>
          <w:szCs w:val="22"/>
        </w:rPr>
        <w:t>Data will be submitted as part of the final clinical data set</w:t>
      </w:r>
      <w:r w:rsidR="00DC5C68">
        <w:rPr>
          <w:rFonts w:ascii="Arial" w:eastAsia="Calibri" w:hAnsi="Arial" w:cs="Arial"/>
          <w:color w:val="000000"/>
          <w:sz w:val="22"/>
          <w:szCs w:val="22"/>
        </w:rPr>
        <w:t xml:space="preserve"> for the study</w:t>
      </w:r>
      <w:r w:rsidR="00773752">
        <w:rPr>
          <w:rFonts w:ascii="Arial" w:eastAsia="Calibri" w:hAnsi="Arial" w:cs="Arial"/>
          <w:color w:val="000000"/>
          <w:sz w:val="22"/>
          <w:szCs w:val="22"/>
        </w:rPr>
        <w:t xml:space="preserve"> as specified in </w:t>
      </w:r>
      <w:hyperlink r:id="rId17" w:history="1">
        <w:r w:rsidR="00773752" w:rsidRPr="00F36011">
          <w:rPr>
            <w:rStyle w:val="Hyperlink"/>
            <w:rFonts w:ascii="Arial" w:eastAsia="Calibri" w:hAnsi="Arial" w:cs="Arial"/>
            <w:sz w:val="22"/>
            <w:szCs w:val="22"/>
          </w:rPr>
          <w:t>SOP 13</w:t>
        </w:r>
        <w:r w:rsidR="00F36011" w:rsidRPr="00F36011">
          <w:rPr>
            <w:rStyle w:val="Hyperlink"/>
            <w:rFonts w:ascii="Arial" w:eastAsia="Calibri" w:hAnsi="Arial" w:cs="Arial"/>
            <w:sz w:val="22"/>
            <w:szCs w:val="22"/>
          </w:rPr>
          <w:t>: Site Preparations for Study Closeout</w:t>
        </w:r>
        <w:r w:rsidR="00773752" w:rsidRPr="00F36011">
          <w:rPr>
            <w:rStyle w:val="Hyperlink"/>
            <w:rFonts w:ascii="Arial" w:eastAsia="Calibri" w:hAnsi="Arial" w:cs="Arial"/>
            <w:sz w:val="22"/>
            <w:szCs w:val="22"/>
          </w:rPr>
          <w:t>, Appe</w:t>
        </w:r>
        <w:r w:rsidR="00773752" w:rsidRPr="00F36011">
          <w:rPr>
            <w:rStyle w:val="Hyperlink"/>
            <w:rFonts w:ascii="Arial" w:eastAsia="Calibri" w:hAnsi="Arial" w:cs="Arial"/>
            <w:sz w:val="22"/>
            <w:szCs w:val="22"/>
          </w:rPr>
          <w:t>n</w:t>
        </w:r>
        <w:r w:rsidR="00773752" w:rsidRPr="00F36011">
          <w:rPr>
            <w:rStyle w:val="Hyperlink"/>
            <w:rFonts w:ascii="Arial" w:eastAsia="Calibri" w:hAnsi="Arial" w:cs="Arial"/>
            <w:sz w:val="22"/>
            <w:szCs w:val="22"/>
          </w:rPr>
          <w:t>dix A</w:t>
        </w:r>
      </w:hyperlink>
      <w:r w:rsidR="00773752">
        <w:rPr>
          <w:rFonts w:ascii="Arial" w:eastAsia="Calibri" w:hAnsi="Arial" w:cs="Arial"/>
          <w:color w:val="000000"/>
          <w:sz w:val="22"/>
          <w:szCs w:val="22"/>
        </w:rPr>
        <w:t>.</w:t>
      </w:r>
    </w:p>
    <w:p w:rsidR="00AB197F" w:rsidRDefault="00AB197F" w:rsidP="00AB197F">
      <w:pPr>
        <w:rPr>
          <w:rFonts w:ascii="Arial" w:eastAsia="Calibri" w:hAnsi="Arial" w:cs="Arial"/>
          <w:color w:val="000000"/>
          <w:sz w:val="22"/>
          <w:szCs w:val="22"/>
        </w:rPr>
      </w:pPr>
      <w:bookmarkStart w:id="60" w:name="_Toc35939602"/>
      <w:bookmarkStart w:id="61" w:name="_Toc35939669"/>
    </w:p>
    <w:p w:rsidR="00AB197F" w:rsidRDefault="00AB197F" w:rsidP="00AB197F">
      <w:pPr>
        <w:rPr>
          <w:rFonts w:ascii="Arial" w:eastAsia="Calibri" w:hAnsi="Arial" w:cs="Arial"/>
          <w:color w:val="000000"/>
          <w:sz w:val="22"/>
          <w:szCs w:val="22"/>
        </w:rPr>
      </w:pPr>
    </w:p>
    <w:p w:rsidR="00AB197F" w:rsidRDefault="00AB197F" w:rsidP="00AB197F">
      <w:pPr>
        <w:rPr>
          <w:rFonts w:ascii="Arial" w:eastAsia="Calibri" w:hAnsi="Arial" w:cs="Arial"/>
          <w:color w:val="000000"/>
          <w:sz w:val="22"/>
          <w:szCs w:val="22"/>
        </w:rPr>
      </w:pPr>
    </w:p>
    <w:p w:rsidR="00AB197F" w:rsidRDefault="00AB197F" w:rsidP="00AB197F">
      <w:pPr>
        <w:rPr>
          <w:rFonts w:ascii="Arial" w:eastAsia="Calibri" w:hAnsi="Arial" w:cs="Arial"/>
          <w:color w:val="000000"/>
          <w:sz w:val="22"/>
          <w:szCs w:val="22"/>
        </w:rPr>
      </w:pPr>
    </w:p>
    <w:p w:rsidR="00AB197F" w:rsidRDefault="00AB197F" w:rsidP="00AB197F">
      <w:pPr>
        <w:rPr>
          <w:rFonts w:ascii="Arial" w:eastAsia="Calibri" w:hAnsi="Arial" w:cs="Arial"/>
          <w:color w:val="000000"/>
          <w:sz w:val="22"/>
          <w:szCs w:val="22"/>
        </w:rPr>
      </w:pPr>
    </w:p>
    <w:p w:rsidR="00AB197F" w:rsidRDefault="00AB197F" w:rsidP="00AB197F">
      <w:pPr>
        <w:rPr>
          <w:rFonts w:ascii="Arial" w:eastAsia="Calibri" w:hAnsi="Arial" w:cs="Arial"/>
          <w:color w:val="000000"/>
          <w:sz w:val="22"/>
          <w:szCs w:val="22"/>
        </w:rPr>
      </w:pPr>
    </w:p>
    <w:p w:rsidR="00AB197F" w:rsidRDefault="00AB197F" w:rsidP="00AB197F">
      <w:pPr>
        <w:rPr>
          <w:rFonts w:ascii="Arial" w:eastAsia="Calibri" w:hAnsi="Arial" w:cs="Arial"/>
          <w:color w:val="000000"/>
          <w:sz w:val="22"/>
          <w:szCs w:val="22"/>
        </w:rPr>
      </w:pPr>
    </w:p>
    <w:p w:rsidR="00AB197F" w:rsidRDefault="00AB197F" w:rsidP="00AB197F">
      <w:pPr>
        <w:rPr>
          <w:rFonts w:ascii="Arial" w:eastAsia="Calibri" w:hAnsi="Arial" w:cs="Arial"/>
          <w:color w:val="000000"/>
          <w:sz w:val="22"/>
          <w:szCs w:val="22"/>
        </w:rPr>
      </w:pPr>
    </w:p>
    <w:p w:rsidR="00AB197F" w:rsidRDefault="00AB197F" w:rsidP="00AB197F">
      <w:pPr>
        <w:rPr>
          <w:rFonts w:ascii="Arial" w:eastAsia="Calibri" w:hAnsi="Arial" w:cs="Arial"/>
          <w:color w:val="000000"/>
          <w:sz w:val="22"/>
          <w:szCs w:val="22"/>
        </w:rPr>
      </w:pPr>
    </w:p>
    <w:p w:rsidR="00AB197F" w:rsidRDefault="00AB197F" w:rsidP="00AB197F">
      <w:pPr>
        <w:rPr>
          <w:rFonts w:ascii="Arial" w:eastAsia="Calibri" w:hAnsi="Arial" w:cs="Arial"/>
          <w:color w:val="000000"/>
          <w:sz w:val="22"/>
          <w:szCs w:val="22"/>
        </w:rPr>
      </w:pPr>
    </w:p>
    <w:p w:rsidR="00AB197F" w:rsidRDefault="00AB197F" w:rsidP="00AB197F">
      <w:pPr>
        <w:rPr>
          <w:rFonts w:ascii="Arial" w:eastAsia="Calibri" w:hAnsi="Arial" w:cs="Arial"/>
          <w:color w:val="000000"/>
          <w:sz w:val="22"/>
          <w:szCs w:val="22"/>
        </w:rPr>
      </w:pPr>
    </w:p>
    <w:p w:rsidR="00AB197F" w:rsidRDefault="00AB197F" w:rsidP="00AB197F">
      <w:pPr>
        <w:rPr>
          <w:rFonts w:ascii="Arial" w:eastAsia="Calibri" w:hAnsi="Arial" w:cs="Arial"/>
          <w:color w:val="000000"/>
          <w:sz w:val="22"/>
          <w:szCs w:val="22"/>
        </w:rPr>
      </w:pPr>
    </w:p>
    <w:p w:rsidR="00AB197F" w:rsidRDefault="00AB197F" w:rsidP="00AB197F">
      <w:pPr>
        <w:rPr>
          <w:rFonts w:ascii="Arial" w:eastAsia="Calibri" w:hAnsi="Arial" w:cs="Arial"/>
          <w:color w:val="000000"/>
          <w:sz w:val="22"/>
          <w:szCs w:val="22"/>
        </w:rPr>
      </w:pPr>
    </w:p>
    <w:p w:rsidR="00AB197F" w:rsidRDefault="00AB197F" w:rsidP="00AB197F">
      <w:pPr>
        <w:rPr>
          <w:rFonts w:ascii="Arial" w:eastAsia="Calibri" w:hAnsi="Arial" w:cs="Arial"/>
          <w:color w:val="000000"/>
          <w:sz w:val="22"/>
          <w:szCs w:val="22"/>
        </w:rPr>
      </w:pPr>
    </w:p>
    <w:p w:rsidR="00AB197F" w:rsidRPr="00AB197F" w:rsidRDefault="00AB197F" w:rsidP="00AB197F"/>
    <w:p w:rsidR="00B77DAD" w:rsidRPr="00AB197F" w:rsidRDefault="00B77DAD" w:rsidP="00AB197F">
      <w:pPr>
        <w:pStyle w:val="Heading2"/>
      </w:pPr>
      <w:bookmarkStart w:id="62" w:name="_Toc35940846"/>
      <w:bookmarkStart w:id="63" w:name="_Toc35942000"/>
      <w:r w:rsidRPr="00AB197F">
        <w:t>Appendix A</w:t>
      </w:r>
      <w:r w:rsidR="00707444" w:rsidRPr="00AB197F">
        <w:t xml:space="preserve">: </w:t>
      </w:r>
      <w:r w:rsidRPr="00AB197F">
        <w:t>SCHEDULE OF FORMS</w:t>
      </w:r>
      <w:bookmarkEnd w:id="57"/>
      <w:bookmarkEnd w:id="60"/>
      <w:bookmarkEnd w:id="61"/>
      <w:bookmarkEnd w:id="62"/>
      <w:bookmarkEnd w:id="63"/>
    </w:p>
    <w:p w:rsidR="00B77DAD" w:rsidRPr="00587E79" w:rsidRDefault="00B77DAD">
      <w:pPr>
        <w:widowControl w:val="0"/>
        <w:autoSpaceDE w:val="0"/>
        <w:autoSpaceDN w:val="0"/>
        <w:adjustRightInd w:val="0"/>
        <w:rPr>
          <w:rFonts w:ascii="Arial" w:hAnsi="Arial" w:cs="Arial"/>
          <w:sz w:val="22"/>
          <w:szCs w:val="22"/>
        </w:rPr>
      </w:pPr>
    </w:p>
    <w:p w:rsidR="00B77DAD" w:rsidRPr="00587E79" w:rsidRDefault="00B77DAD" w:rsidP="00A94C70">
      <w:pPr>
        <w:widowControl w:val="0"/>
        <w:numPr>
          <w:ilvl w:val="0"/>
          <w:numId w:val="6"/>
        </w:numPr>
        <w:autoSpaceDE w:val="0"/>
        <w:autoSpaceDN w:val="0"/>
        <w:adjustRightInd w:val="0"/>
        <w:spacing w:before="120" w:after="120"/>
        <w:jc w:val="both"/>
        <w:rPr>
          <w:rFonts w:ascii="Arial" w:hAnsi="Arial" w:cs="Arial"/>
          <w:sz w:val="22"/>
          <w:szCs w:val="22"/>
        </w:rPr>
      </w:pPr>
      <w:r w:rsidRPr="00587E79">
        <w:rPr>
          <w:rFonts w:ascii="Arial" w:hAnsi="Arial" w:cs="Arial"/>
          <w:sz w:val="22"/>
          <w:szCs w:val="22"/>
        </w:rPr>
        <w:t xml:space="preserve">The purpose of </w:t>
      </w:r>
      <w:r w:rsidR="00941A69">
        <w:rPr>
          <w:rFonts w:ascii="Arial" w:hAnsi="Arial" w:cs="Arial"/>
          <w:sz w:val="22"/>
          <w:szCs w:val="22"/>
        </w:rPr>
        <w:t>the schedule of</w:t>
      </w:r>
      <w:r w:rsidR="004F355E">
        <w:rPr>
          <w:rFonts w:ascii="Arial" w:hAnsi="Arial" w:cs="Arial"/>
          <w:sz w:val="22"/>
          <w:szCs w:val="22"/>
        </w:rPr>
        <w:t xml:space="preserve"> </w:t>
      </w:r>
      <w:r w:rsidRPr="00587E79">
        <w:rPr>
          <w:rFonts w:ascii="Arial" w:hAnsi="Arial" w:cs="Arial"/>
          <w:sz w:val="22"/>
          <w:szCs w:val="22"/>
        </w:rPr>
        <w:t>form</w:t>
      </w:r>
      <w:r w:rsidR="00941A69">
        <w:rPr>
          <w:rFonts w:ascii="Arial" w:hAnsi="Arial" w:cs="Arial"/>
          <w:sz w:val="22"/>
          <w:szCs w:val="22"/>
        </w:rPr>
        <w:t>s</w:t>
      </w:r>
      <w:r w:rsidRPr="00587E79">
        <w:rPr>
          <w:rFonts w:ascii="Arial" w:hAnsi="Arial" w:cs="Arial"/>
          <w:sz w:val="22"/>
          <w:szCs w:val="22"/>
        </w:rPr>
        <w:t xml:space="preserve"> is to create an “at-a-glance” guide that identifies which forms are to be completed at various points within the protocol.</w:t>
      </w:r>
    </w:p>
    <w:p w:rsidR="00B77DAD" w:rsidRDefault="00B77DAD" w:rsidP="00A94C70">
      <w:pPr>
        <w:widowControl w:val="0"/>
        <w:numPr>
          <w:ilvl w:val="0"/>
          <w:numId w:val="6"/>
        </w:numPr>
        <w:autoSpaceDE w:val="0"/>
        <w:autoSpaceDN w:val="0"/>
        <w:adjustRightInd w:val="0"/>
        <w:spacing w:before="120" w:after="120"/>
        <w:jc w:val="both"/>
        <w:rPr>
          <w:rFonts w:ascii="Arial" w:hAnsi="Arial" w:cs="Arial"/>
          <w:sz w:val="22"/>
          <w:szCs w:val="22"/>
        </w:rPr>
      </w:pPr>
      <w:r w:rsidRPr="00587E79">
        <w:rPr>
          <w:rFonts w:ascii="Arial" w:hAnsi="Arial" w:cs="Arial"/>
          <w:sz w:val="22"/>
          <w:szCs w:val="22"/>
        </w:rPr>
        <w:t>The template should be modified to reflect the forms and time frames specific to an individual protocol.</w:t>
      </w:r>
    </w:p>
    <w:p w:rsidR="00402191" w:rsidRPr="00587E79" w:rsidRDefault="00402191" w:rsidP="00A94C70">
      <w:pPr>
        <w:widowControl w:val="0"/>
        <w:numPr>
          <w:ilvl w:val="0"/>
          <w:numId w:val="6"/>
        </w:numPr>
        <w:autoSpaceDE w:val="0"/>
        <w:autoSpaceDN w:val="0"/>
        <w:adjustRightInd w:val="0"/>
        <w:spacing w:before="120" w:after="120"/>
        <w:jc w:val="both"/>
        <w:rPr>
          <w:rFonts w:ascii="Arial" w:hAnsi="Arial" w:cs="Arial"/>
          <w:sz w:val="22"/>
          <w:szCs w:val="22"/>
        </w:rPr>
      </w:pPr>
      <w:r>
        <w:rPr>
          <w:rFonts w:ascii="Arial" w:hAnsi="Arial" w:cs="Arial"/>
          <w:sz w:val="22"/>
          <w:szCs w:val="22"/>
        </w:rPr>
        <w:t>All forms should be listed in the left most column and all study visits (or events, if applicable) should be listed across the top of the table.</w:t>
      </w:r>
    </w:p>
    <w:p w:rsidR="00B77DAD" w:rsidRPr="00587E79" w:rsidRDefault="00B77DAD" w:rsidP="00A94C70">
      <w:pPr>
        <w:widowControl w:val="0"/>
        <w:autoSpaceDE w:val="0"/>
        <w:autoSpaceDN w:val="0"/>
        <w:adjustRightInd w:val="0"/>
        <w:spacing w:before="120" w:after="120"/>
        <w:rPr>
          <w:rFonts w:ascii="Arial" w:hAnsi="Arial" w:cs="Arial"/>
          <w:sz w:val="22"/>
          <w:szCs w:val="22"/>
        </w:rPr>
      </w:pPr>
    </w:p>
    <w:p w:rsidR="00B77DAD" w:rsidRPr="00587E79" w:rsidRDefault="00FB2E80" w:rsidP="00843A1E">
      <w:pPr>
        <w:widowControl w:val="0"/>
        <w:autoSpaceDE w:val="0"/>
        <w:autoSpaceDN w:val="0"/>
        <w:adjustRightInd w:val="0"/>
        <w:spacing w:after="120"/>
        <w:rPr>
          <w:rFonts w:ascii="Arial" w:hAnsi="Arial" w:cs="Arial"/>
          <w:sz w:val="22"/>
          <w:szCs w:val="22"/>
        </w:rPr>
      </w:pPr>
      <w:r w:rsidRPr="00FB2E80">
        <w:rPr>
          <w:rFonts w:ascii="Arial" w:hAnsi="Arial" w:cs="Arial"/>
          <w:b/>
          <w:sz w:val="28"/>
          <w:szCs w:val="28"/>
        </w:rPr>
        <w:t>EXAMPLE</w:t>
      </w:r>
      <w:r w:rsidR="00B77DAD" w:rsidRPr="00587E79">
        <w:rPr>
          <w:rFonts w:ascii="Arial" w:hAnsi="Arial" w:cs="Arial"/>
          <w:sz w:val="22"/>
          <w:szCs w:val="22"/>
        </w:rPr>
        <w:t>:</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1212"/>
        <w:gridCol w:w="1675"/>
        <w:gridCol w:w="1141"/>
        <w:gridCol w:w="967"/>
        <w:gridCol w:w="965"/>
        <w:gridCol w:w="1494"/>
      </w:tblGrid>
      <w:tr w:rsidR="004E7DA3" w:rsidRPr="00587E79" w:rsidTr="009C5195">
        <w:trPr>
          <w:cantSplit/>
        </w:trPr>
        <w:tc>
          <w:tcPr>
            <w:tcW w:w="968" w:type="pct"/>
            <w:shd w:val="clear" w:color="auto" w:fill="E6E6E6"/>
          </w:tcPr>
          <w:p w:rsidR="007F378F" w:rsidRPr="00587E79" w:rsidRDefault="007F378F" w:rsidP="00F4077E">
            <w:pPr>
              <w:widowControl w:val="0"/>
              <w:autoSpaceDE w:val="0"/>
              <w:autoSpaceDN w:val="0"/>
              <w:adjustRightInd w:val="0"/>
              <w:spacing w:before="120" w:after="120"/>
              <w:jc w:val="center"/>
              <w:rPr>
                <w:rFonts w:ascii="Arial" w:hAnsi="Arial" w:cs="Arial"/>
                <w:b/>
                <w:sz w:val="22"/>
                <w:szCs w:val="22"/>
              </w:rPr>
            </w:pPr>
          </w:p>
        </w:tc>
        <w:tc>
          <w:tcPr>
            <w:tcW w:w="1561" w:type="pct"/>
            <w:gridSpan w:val="2"/>
            <w:shd w:val="clear" w:color="auto" w:fill="E6E6E6"/>
          </w:tcPr>
          <w:p w:rsidR="007F378F" w:rsidRPr="00587E79" w:rsidRDefault="007F378F" w:rsidP="00F4077E">
            <w:pPr>
              <w:widowControl w:val="0"/>
              <w:autoSpaceDE w:val="0"/>
              <w:autoSpaceDN w:val="0"/>
              <w:adjustRightInd w:val="0"/>
              <w:spacing w:before="120" w:after="120"/>
              <w:jc w:val="center"/>
              <w:rPr>
                <w:rFonts w:ascii="Arial" w:hAnsi="Arial" w:cs="Arial"/>
                <w:b/>
                <w:sz w:val="22"/>
                <w:szCs w:val="22"/>
              </w:rPr>
            </w:pPr>
            <w:r>
              <w:rPr>
                <w:rFonts w:ascii="Arial" w:hAnsi="Arial" w:cs="Arial"/>
                <w:b/>
                <w:sz w:val="22"/>
                <w:szCs w:val="22"/>
              </w:rPr>
              <w:t>Pre-Intervention</w:t>
            </w:r>
          </w:p>
        </w:tc>
        <w:tc>
          <w:tcPr>
            <w:tcW w:w="1140" w:type="pct"/>
            <w:gridSpan w:val="2"/>
            <w:shd w:val="clear" w:color="auto" w:fill="E6E6E6"/>
          </w:tcPr>
          <w:p w:rsidR="007F378F" w:rsidRPr="00587E79" w:rsidRDefault="007F378F" w:rsidP="00F4077E">
            <w:pPr>
              <w:widowControl w:val="0"/>
              <w:autoSpaceDE w:val="0"/>
              <w:autoSpaceDN w:val="0"/>
              <w:adjustRightInd w:val="0"/>
              <w:spacing w:before="120" w:after="120"/>
              <w:jc w:val="center"/>
              <w:rPr>
                <w:rFonts w:ascii="Arial" w:hAnsi="Arial" w:cs="Arial"/>
                <w:b/>
                <w:sz w:val="22"/>
                <w:szCs w:val="22"/>
              </w:rPr>
            </w:pPr>
            <w:r>
              <w:rPr>
                <w:rFonts w:ascii="Arial" w:hAnsi="Arial" w:cs="Arial"/>
                <w:b/>
                <w:sz w:val="22"/>
                <w:szCs w:val="22"/>
              </w:rPr>
              <w:t>Intervention</w:t>
            </w:r>
          </w:p>
        </w:tc>
        <w:tc>
          <w:tcPr>
            <w:tcW w:w="522" w:type="pct"/>
            <w:shd w:val="clear" w:color="auto" w:fill="E6E6E6"/>
          </w:tcPr>
          <w:p w:rsidR="007F378F" w:rsidRPr="00587E79" w:rsidRDefault="007F378F" w:rsidP="00F4077E">
            <w:pPr>
              <w:widowControl w:val="0"/>
              <w:autoSpaceDE w:val="0"/>
              <w:autoSpaceDN w:val="0"/>
              <w:adjustRightInd w:val="0"/>
              <w:spacing w:before="120" w:after="120"/>
              <w:jc w:val="center"/>
              <w:rPr>
                <w:rFonts w:ascii="Arial" w:hAnsi="Arial" w:cs="Arial"/>
                <w:b/>
                <w:sz w:val="22"/>
                <w:szCs w:val="22"/>
              </w:rPr>
            </w:pPr>
            <w:r>
              <w:rPr>
                <w:rFonts w:ascii="Arial" w:hAnsi="Arial" w:cs="Arial"/>
                <w:b/>
                <w:sz w:val="22"/>
                <w:szCs w:val="22"/>
              </w:rPr>
              <w:t>Follow-Up</w:t>
            </w:r>
          </w:p>
        </w:tc>
        <w:tc>
          <w:tcPr>
            <w:tcW w:w="808" w:type="pct"/>
            <w:shd w:val="clear" w:color="auto" w:fill="E6E6E6"/>
          </w:tcPr>
          <w:p w:rsidR="007F378F" w:rsidRPr="00587E79" w:rsidRDefault="007F378F" w:rsidP="00F4077E">
            <w:pPr>
              <w:widowControl w:val="0"/>
              <w:autoSpaceDE w:val="0"/>
              <w:autoSpaceDN w:val="0"/>
              <w:adjustRightInd w:val="0"/>
              <w:spacing w:before="120" w:after="120"/>
              <w:jc w:val="center"/>
              <w:rPr>
                <w:rFonts w:ascii="Arial" w:hAnsi="Arial" w:cs="Arial"/>
                <w:b/>
                <w:sz w:val="22"/>
                <w:szCs w:val="22"/>
              </w:rPr>
            </w:pPr>
          </w:p>
        </w:tc>
      </w:tr>
      <w:tr w:rsidR="00FB2E80" w:rsidRPr="00587E79" w:rsidTr="009C5195">
        <w:trPr>
          <w:cantSplit/>
        </w:trPr>
        <w:tc>
          <w:tcPr>
            <w:tcW w:w="968" w:type="pct"/>
            <w:shd w:val="clear" w:color="auto" w:fill="E6E6E6"/>
          </w:tcPr>
          <w:p w:rsidR="00FB2E80" w:rsidRPr="008D7D0A" w:rsidRDefault="00FB2E80" w:rsidP="00F4077E">
            <w:pPr>
              <w:widowControl w:val="0"/>
              <w:autoSpaceDE w:val="0"/>
              <w:autoSpaceDN w:val="0"/>
              <w:adjustRightInd w:val="0"/>
              <w:spacing w:before="120" w:after="120"/>
              <w:jc w:val="center"/>
              <w:rPr>
                <w:rFonts w:ascii="Arial" w:hAnsi="Arial" w:cs="Arial"/>
                <w:b/>
                <w:sz w:val="20"/>
                <w:szCs w:val="20"/>
              </w:rPr>
            </w:pPr>
            <w:r w:rsidRPr="008D7D0A">
              <w:rPr>
                <w:rFonts w:ascii="Arial" w:hAnsi="Arial" w:cs="Arial"/>
                <w:b/>
                <w:sz w:val="20"/>
                <w:szCs w:val="20"/>
              </w:rPr>
              <w:t>Form/Visit</w:t>
            </w:r>
          </w:p>
        </w:tc>
        <w:tc>
          <w:tcPr>
            <w:tcW w:w="655" w:type="pct"/>
            <w:shd w:val="clear" w:color="auto" w:fill="E6E6E6"/>
          </w:tcPr>
          <w:p w:rsidR="00FB2E80" w:rsidRPr="008D7D0A" w:rsidRDefault="00FB2E80" w:rsidP="005103D6">
            <w:pPr>
              <w:widowControl w:val="0"/>
              <w:autoSpaceDE w:val="0"/>
              <w:autoSpaceDN w:val="0"/>
              <w:adjustRightInd w:val="0"/>
              <w:spacing w:before="120"/>
              <w:jc w:val="center"/>
              <w:rPr>
                <w:rFonts w:ascii="Arial" w:hAnsi="Arial" w:cs="Arial"/>
                <w:b/>
                <w:sz w:val="20"/>
                <w:szCs w:val="20"/>
              </w:rPr>
            </w:pPr>
            <w:r w:rsidRPr="008D7D0A">
              <w:rPr>
                <w:rFonts w:ascii="Arial" w:hAnsi="Arial" w:cs="Arial"/>
                <w:b/>
                <w:sz w:val="20"/>
                <w:szCs w:val="20"/>
              </w:rPr>
              <w:t>Screening</w:t>
            </w:r>
          </w:p>
          <w:p w:rsidR="00FB2E80" w:rsidRPr="008D7D0A" w:rsidRDefault="00FB2E80" w:rsidP="005103D6">
            <w:pPr>
              <w:widowControl w:val="0"/>
              <w:autoSpaceDE w:val="0"/>
              <w:autoSpaceDN w:val="0"/>
              <w:adjustRightInd w:val="0"/>
              <w:spacing w:after="120"/>
              <w:jc w:val="center"/>
              <w:rPr>
                <w:rFonts w:ascii="Arial" w:hAnsi="Arial" w:cs="Arial"/>
                <w:b/>
                <w:sz w:val="20"/>
                <w:szCs w:val="20"/>
              </w:rPr>
            </w:pPr>
            <w:r w:rsidRPr="008D7D0A">
              <w:rPr>
                <w:rFonts w:ascii="Arial" w:hAnsi="Arial" w:cs="Arial"/>
                <w:b/>
                <w:sz w:val="20"/>
                <w:szCs w:val="20"/>
              </w:rPr>
              <w:t>Visit</w:t>
            </w:r>
          </w:p>
        </w:tc>
        <w:tc>
          <w:tcPr>
            <w:tcW w:w="906" w:type="pct"/>
            <w:shd w:val="clear" w:color="auto" w:fill="E6E6E6"/>
          </w:tcPr>
          <w:p w:rsidR="00FB2E80" w:rsidRPr="008D7D0A" w:rsidRDefault="00FB2E80" w:rsidP="00F4077E">
            <w:pPr>
              <w:widowControl w:val="0"/>
              <w:autoSpaceDE w:val="0"/>
              <w:autoSpaceDN w:val="0"/>
              <w:adjustRightInd w:val="0"/>
              <w:spacing w:before="120" w:after="120"/>
              <w:jc w:val="center"/>
              <w:rPr>
                <w:rFonts w:ascii="Arial" w:hAnsi="Arial" w:cs="Arial"/>
                <w:b/>
                <w:sz w:val="20"/>
                <w:szCs w:val="20"/>
              </w:rPr>
            </w:pPr>
            <w:r w:rsidRPr="008D7D0A">
              <w:rPr>
                <w:rFonts w:ascii="Arial" w:hAnsi="Arial" w:cs="Arial"/>
                <w:b/>
                <w:sz w:val="20"/>
                <w:szCs w:val="20"/>
              </w:rPr>
              <w:t>Randomization Visit</w:t>
            </w:r>
          </w:p>
        </w:tc>
        <w:tc>
          <w:tcPr>
            <w:tcW w:w="617" w:type="pct"/>
            <w:shd w:val="clear" w:color="auto" w:fill="E6E6E6"/>
          </w:tcPr>
          <w:p w:rsidR="00FB2E80" w:rsidRPr="008D7D0A" w:rsidRDefault="00FB2E80" w:rsidP="00F4077E">
            <w:pPr>
              <w:widowControl w:val="0"/>
              <w:autoSpaceDE w:val="0"/>
              <w:autoSpaceDN w:val="0"/>
              <w:adjustRightInd w:val="0"/>
              <w:spacing w:before="120" w:after="120"/>
              <w:jc w:val="center"/>
              <w:rPr>
                <w:rFonts w:ascii="Arial" w:hAnsi="Arial" w:cs="Arial"/>
                <w:b/>
                <w:sz w:val="20"/>
                <w:szCs w:val="20"/>
              </w:rPr>
            </w:pPr>
            <w:r w:rsidRPr="008D7D0A">
              <w:rPr>
                <w:rFonts w:ascii="Arial" w:hAnsi="Arial" w:cs="Arial"/>
                <w:b/>
                <w:sz w:val="20"/>
                <w:szCs w:val="20"/>
              </w:rPr>
              <w:t>Month 1 Visit</w:t>
            </w:r>
          </w:p>
        </w:tc>
        <w:tc>
          <w:tcPr>
            <w:tcW w:w="523" w:type="pct"/>
            <w:shd w:val="clear" w:color="auto" w:fill="E6E6E6"/>
          </w:tcPr>
          <w:p w:rsidR="00FB2E80" w:rsidRPr="008D7D0A" w:rsidRDefault="00FB2E80" w:rsidP="00F4077E">
            <w:pPr>
              <w:widowControl w:val="0"/>
              <w:autoSpaceDE w:val="0"/>
              <w:autoSpaceDN w:val="0"/>
              <w:adjustRightInd w:val="0"/>
              <w:spacing w:before="120" w:after="120"/>
              <w:jc w:val="center"/>
              <w:rPr>
                <w:rFonts w:ascii="Arial" w:hAnsi="Arial" w:cs="Arial"/>
                <w:b/>
                <w:sz w:val="20"/>
                <w:szCs w:val="20"/>
              </w:rPr>
            </w:pPr>
            <w:r w:rsidRPr="008D7D0A">
              <w:rPr>
                <w:rFonts w:ascii="Arial" w:hAnsi="Arial" w:cs="Arial"/>
                <w:b/>
                <w:sz w:val="20"/>
                <w:szCs w:val="20"/>
              </w:rPr>
              <w:t>Month 2 Visit</w:t>
            </w:r>
          </w:p>
        </w:tc>
        <w:tc>
          <w:tcPr>
            <w:tcW w:w="522" w:type="pct"/>
            <w:shd w:val="clear" w:color="auto" w:fill="E6E6E6"/>
          </w:tcPr>
          <w:p w:rsidR="00FB2E80" w:rsidRPr="008D7D0A" w:rsidRDefault="00FB2E80" w:rsidP="00F4077E">
            <w:pPr>
              <w:widowControl w:val="0"/>
              <w:autoSpaceDE w:val="0"/>
              <w:autoSpaceDN w:val="0"/>
              <w:adjustRightInd w:val="0"/>
              <w:spacing w:before="120" w:after="120"/>
              <w:jc w:val="center"/>
              <w:rPr>
                <w:rFonts w:ascii="Arial" w:hAnsi="Arial" w:cs="Arial"/>
                <w:b/>
                <w:sz w:val="20"/>
                <w:szCs w:val="20"/>
              </w:rPr>
            </w:pPr>
            <w:r w:rsidRPr="008D7D0A">
              <w:rPr>
                <w:rFonts w:ascii="Arial" w:hAnsi="Arial" w:cs="Arial"/>
                <w:b/>
                <w:sz w:val="20"/>
                <w:szCs w:val="20"/>
              </w:rPr>
              <w:t>Follow-Up 1</w:t>
            </w:r>
          </w:p>
        </w:tc>
        <w:tc>
          <w:tcPr>
            <w:tcW w:w="808" w:type="pct"/>
            <w:shd w:val="clear" w:color="auto" w:fill="E6E6E6"/>
          </w:tcPr>
          <w:p w:rsidR="00FB2E80" w:rsidRPr="008D7D0A" w:rsidRDefault="00FB2E80" w:rsidP="00F4077E">
            <w:pPr>
              <w:widowControl w:val="0"/>
              <w:autoSpaceDE w:val="0"/>
              <w:autoSpaceDN w:val="0"/>
              <w:adjustRightInd w:val="0"/>
              <w:spacing w:before="120" w:after="120"/>
              <w:jc w:val="center"/>
              <w:rPr>
                <w:rFonts w:ascii="Arial" w:hAnsi="Arial" w:cs="Arial"/>
                <w:b/>
                <w:sz w:val="20"/>
                <w:szCs w:val="20"/>
              </w:rPr>
            </w:pPr>
            <w:r w:rsidRPr="008D7D0A">
              <w:rPr>
                <w:rFonts w:ascii="Arial" w:hAnsi="Arial" w:cs="Arial"/>
                <w:b/>
                <w:sz w:val="20"/>
                <w:szCs w:val="20"/>
              </w:rPr>
              <w:t>Early Termination Visit</w:t>
            </w:r>
          </w:p>
        </w:tc>
      </w:tr>
      <w:tr w:rsidR="00FB2E80" w:rsidRPr="00587E79" w:rsidTr="009C5195">
        <w:trPr>
          <w:cantSplit/>
        </w:trPr>
        <w:tc>
          <w:tcPr>
            <w:tcW w:w="968" w:type="pct"/>
            <w:vAlign w:val="center"/>
          </w:tcPr>
          <w:p w:rsidR="00FB2E80" w:rsidRPr="00587E79" w:rsidRDefault="00FB2E80" w:rsidP="00F4077E">
            <w:pPr>
              <w:widowControl w:val="0"/>
              <w:autoSpaceDE w:val="0"/>
              <w:autoSpaceDN w:val="0"/>
              <w:adjustRightInd w:val="0"/>
              <w:spacing w:before="120" w:after="120"/>
              <w:rPr>
                <w:rFonts w:ascii="Arial" w:hAnsi="Arial" w:cs="Arial"/>
                <w:sz w:val="22"/>
                <w:szCs w:val="22"/>
              </w:rPr>
            </w:pPr>
            <w:r>
              <w:rPr>
                <w:rFonts w:ascii="Arial" w:hAnsi="Arial" w:cs="Arial"/>
                <w:sz w:val="22"/>
                <w:szCs w:val="22"/>
              </w:rPr>
              <w:t>Screening</w:t>
            </w:r>
          </w:p>
        </w:tc>
        <w:tc>
          <w:tcPr>
            <w:tcW w:w="655" w:type="pct"/>
            <w:vAlign w:val="center"/>
          </w:tcPr>
          <w:p w:rsidR="00FB2E80" w:rsidRDefault="00FB2E80" w:rsidP="00F4077E">
            <w:pPr>
              <w:widowControl w:val="0"/>
              <w:autoSpaceDE w:val="0"/>
              <w:autoSpaceDN w:val="0"/>
              <w:adjustRightInd w:val="0"/>
              <w:spacing w:before="120" w:after="120"/>
              <w:jc w:val="center"/>
              <w:rPr>
                <w:rFonts w:ascii="Arial" w:hAnsi="Arial" w:cs="Arial"/>
                <w:sz w:val="22"/>
                <w:szCs w:val="22"/>
              </w:rPr>
            </w:pPr>
            <w:r>
              <w:rPr>
                <w:rFonts w:ascii="Arial" w:hAnsi="Arial" w:cs="Arial"/>
                <w:sz w:val="22"/>
                <w:szCs w:val="22"/>
              </w:rPr>
              <w:t>X</w:t>
            </w:r>
          </w:p>
        </w:tc>
        <w:tc>
          <w:tcPr>
            <w:tcW w:w="906" w:type="pct"/>
            <w:vAlign w:val="center"/>
          </w:tcPr>
          <w:p w:rsidR="00FB2E80" w:rsidRPr="00587E79" w:rsidRDefault="00FB2E80" w:rsidP="00F4077E">
            <w:pPr>
              <w:widowControl w:val="0"/>
              <w:autoSpaceDE w:val="0"/>
              <w:autoSpaceDN w:val="0"/>
              <w:adjustRightInd w:val="0"/>
              <w:spacing w:before="120" w:after="120"/>
              <w:jc w:val="center"/>
              <w:rPr>
                <w:rFonts w:ascii="Arial" w:hAnsi="Arial" w:cs="Arial"/>
                <w:sz w:val="22"/>
                <w:szCs w:val="22"/>
              </w:rPr>
            </w:pPr>
          </w:p>
        </w:tc>
        <w:tc>
          <w:tcPr>
            <w:tcW w:w="617" w:type="pct"/>
            <w:vAlign w:val="center"/>
          </w:tcPr>
          <w:p w:rsidR="00FB2E80" w:rsidRPr="00587E79" w:rsidRDefault="00FB2E80" w:rsidP="00F4077E">
            <w:pPr>
              <w:widowControl w:val="0"/>
              <w:autoSpaceDE w:val="0"/>
              <w:autoSpaceDN w:val="0"/>
              <w:adjustRightInd w:val="0"/>
              <w:spacing w:before="120" w:after="120"/>
              <w:jc w:val="center"/>
              <w:rPr>
                <w:rFonts w:ascii="Arial" w:hAnsi="Arial" w:cs="Arial"/>
                <w:sz w:val="22"/>
                <w:szCs w:val="22"/>
              </w:rPr>
            </w:pPr>
          </w:p>
        </w:tc>
        <w:tc>
          <w:tcPr>
            <w:tcW w:w="523" w:type="pct"/>
            <w:vAlign w:val="center"/>
          </w:tcPr>
          <w:p w:rsidR="00FB2E80" w:rsidRPr="00587E79" w:rsidRDefault="00FB2E80" w:rsidP="00F4077E">
            <w:pPr>
              <w:widowControl w:val="0"/>
              <w:autoSpaceDE w:val="0"/>
              <w:autoSpaceDN w:val="0"/>
              <w:adjustRightInd w:val="0"/>
              <w:spacing w:before="120" w:after="120"/>
              <w:jc w:val="center"/>
              <w:rPr>
                <w:rFonts w:ascii="Arial" w:hAnsi="Arial" w:cs="Arial"/>
                <w:sz w:val="22"/>
                <w:szCs w:val="22"/>
              </w:rPr>
            </w:pPr>
          </w:p>
        </w:tc>
        <w:tc>
          <w:tcPr>
            <w:tcW w:w="522" w:type="pct"/>
            <w:vAlign w:val="center"/>
          </w:tcPr>
          <w:p w:rsidR="00FB2E80" w:rsidRPr="00587E79" w:rsidRDefault="00FB2E80" w:rsidP="00F4077E">
            <w:pPr>
              <w:widowControl w:val="0"/>
              <w:autoSpaceDE w:val="0"/>
              <w:autoSpaceDN w:val="0"/>
              <w:adjustRightInd w:val="0"/>
              <w:spacing w:before="120" w:after="120"/>
              <w:jc w:val="center"/>
              <w:rPr>
                <w:rFonts w:ascii="Arial" w:hAnsi="Arial" w:cs="Arial"/>
                <w:sz w:val="22"/>
                <w:szCs w:val="22"/>
              </w:rPr>
            </w:pPr>
          </w:p>
        </w:tc>
        <w:tc>
          <w:tcPr>
            <w:tcW w:w="808" w:type="pct"/>
            <w:vAlign w:val="center"/>
          </w:tcPr>
          <w:p w:rsidR="00FB2E80" w:rsidRPr="00587E79" w:rsidRDefault="00FB2E80" w:rsidP="00F4077E">
            <w:pPr>
              <w:widowControl w:val="0"/>
              <w:autoSpaceDE w:val="0"/>
              <w:autoSpaceDN w:val="0"/>
              <w:adjustRightInd w:val="0"/>
              <w:spacing w:before="120" w:after="120"/>
              <w:jc w:val="center"/>
              <w:rPr>
                <w:rFonts w:ascii="Arial" w:hAnsi="Arial" w:cs="Arial"/>
                <w:sz w:val="22"/>
                <w:szCs w:val="22"/>
              </w:rPr>
            </w:pPr>
          </w:p>
        </w:tc>
      </w:tr>
      <w:tr w:rsidR="00FB2E80" w:rsidRPr="00587E79" w:rsidTr="009C5195">
        <w:trPr>
          <w:cantSplit/>
        </w:trPr>
        <w:tc>
          <w:tcPr>
            <w:tcW w:w="968" w:type="pct"/>
            <w:vAlign w:val="center"/>
          </w:tcPr>
          <w:p w:rsidR="00FB2E80" w:rsidRPr="00587E79" w:rsidRDefault="00FB2E80" w:rsidP="00F4077E">
            <w:pPr>
              <w:widowControl w:val="0"/>
              <w:autoSpaceDE w:val="0"/>
              <w:autoSpaceDN w:val="0"/>
              <w:adjustRightInd w:val="0"/>
              <w:spacing w:before="120" w:after="120"/>
              <w:rPr>
                <w:rFonts w:ascii="Arial" w:hAnsi="Arial" w:cs="Arial"/>
                <w:sz w:val="22"/>
                <w:szCs w:val="22"/>
              </w:rPr>
            </w:pPr>
            <w:r>
              <w:rPr>
                <w:rFonts w:ascii="Arial" w:hAnsi="Arial" w:cs="Arial"/>
                <w:sz w:val="22"/>
                <w:szCs w:val="22"/>
              </w:rPr>
              <w:t>Demography</w:t>
            </w:r>
          </w:p>
        </w:tc>
        <w:tc>
          <w:tcPr>
            <w:tcW w:w="655" w:type="pct"/>
            <w:vAlign w:val="center"/>
          </w:tcPr>
          <w:p w:rsidR="00FB2E80" w:rsidRPr="00587E79" w:rsidRDefault="00FB2E80" w:rsidP="00F4077E">
            <w:pPr>
              <w:widowControl w:val="0"/>
              <w:autoSpaceDE w:val="0"/>
              <w:autoSpaceDN w:val="0"/>
              <w:adjustRightInd w:val="0"/>
              <w:spacing w:before="120" w:after="120"/>
              <w:jc w:val="center"/>
              <w:rPr>
                <w:rFonts w:ascii="Arial" w:hAnsi="Arial" w:cs="Arial"/>
                <w:sz w:val="22"/>
                <w:szCs w:val="22"/>
              </w:rPr>
            </w:pPr>
            <w:r>
              <w:rPr>
                <w:rFonts w:ascii="Arial" w:hAnsi="Arial" w:cs="Arial"/>
                <w:sz w:val="22"/>
                <w:szCs w:val="22"/>
              </w:rPr>
              <w:t>X</w:t>
            </w:r>
          </w:p>
        </w:tc>
        <w:tc>
          <w:tcPr>
            <w:tcW w:w="906" w:type="pct"/>
            <w:vAlign w:val="center"/>
          </w:tcPr>
          <w:p w:rsidR="00FB2E80" w:rsidRPr="00587E79" w:rsidRDefault="00FB2E80" w:rsidP="00F4077E">
            <w:pPr>
              <w:widowControl w:val="0"/>
              <w:autoSpaceDE w:val="0"/>
              <w:autoSpaceDN w:val="0"/>
              <w:adjustRightInd w:val="0"/>
              <w:spacing w:before="120" w:after="120"/>
              <w:jc w:val="center"/>
              <w:rPr>
                <w:rFonts w:ascii="Arial" w:hAnsi="Arial" w:cs="Arial"/>
                <w:sz w:val="22"/>
                <w:szCs w:val="22"/>
              </w:rPr>
            </w:pPr>
          </w:p>
        </w:tc>
        <w:tc>
          <w:tcPr>
            <w:tcW w:w="617" w:type="pct"/>
            <w:vAlign w:val="center"/>
          </w:tcPr>
          <w:p w:rsidR="00FB2E80" w:rsidRPr="00587E79" w:rsidRDefault="00FB2E80" w:rsidP="00F4077E">
            <w:pPr>
              <w:widowControl w:val="0"/>
              <w:autoSpaceDE w:val="0"/>
              <w:autoSpaceDN w:val="0"/>
              <w:adjustRightInd w:val="0"/>
              <w:spacing w:before="120" w:after="120"/>
              <w:jc w:val="center"/>
              <w:rPr>
                <w:rFonts w:ascii="Arial" w:hAnsi="Arial" w:cs="Arial"/>
                <w:sz w:val="22"/>
                <w:szCs w:val="22"/>
              </w:rPr>
            </w:pPr>
          </w:p>
        </w:tc>
        <w:tc>
          <w:tcPr>
            <w:tcW w:w="523" w:type="pct"/>
            <w:vAlign w:val="center"/>
          </w:tcPr>
          <w:p w:rsidR="00FB2E80" w:rsidRPr="00587E79" w:rsidRDefault="00FB2E80" w:rsidP="00F4077E">
            <w:pPr>
              <w:widowControl w:val="0"/>
              <w:autoSpaceDE w:val="0"/>
              <w:autoSpaceDN w:val="0"/>
              <w:adjustRightInd w:val="0"/>
              <w:spacing w:before="120" w:after="120"/>
              <w:jc w:val="center"/>
              <w:rPr>
                <w:rFonts w:ascii="Arial" w:hAnsi="Arial" w:cs="Arial"/>
                <w:sz w:val="22"/>
                <w:szCs w:val="22"/>
              </w:rPr>
            </w:pPr>
          </w:p>
        </w:tc>
        <w:tc>
          <w:tcPr>
            <w:tcW w:w="522" w:type="pct"/>
            <w:vAlign w:val="center"/>
          </w:tcPr>
          <w:p w:rsidR="00FB2E80" w:rsidRPr="00587E79" w:rsidRDefault="00FB2E80" w:rsidP="00F4077E">
            <w:pPr>
              <w:widowControl w:val="0"/>
              <w:autoSpaceDE w:val="0"/>
              <w:autoSpaceDN w:val="0"/>
              <w:adjustRightInd w:val="0"/>
              <w:spacing w:before="120" w:after="120"/>
              <w:jc w:val="center"/>
              <w:rPr>
                <w:rFonts w:ascii="Arial" w:hAnsi="Arial" w:cs="Arial"/>
                <w:sz w:val="22"/>
                <w:szCs w:val="22"/>
              </w:rPr>
            </w:pPr>
          </w:p>
        </w:tc>
        <w:tc>
          <w:tcPr>
            <w:tcW w:w="808" w:type="pct"/>
            <w:vAlign w:val="center"/>
          </w:tcPr>
          <w:p w:rsidR="00FB2E80" w:rsidRPr="00587E79" w:rsidRDefault="00FB2E80" w:rsidP="00F4077E">
            <w:pPr>
              <w:widowControl w:val="0"/>
              <w:autoSpaceDE w:val="0"/>
              <w:autoSpaceDN w:val="0"/>
              <w:adjustRightInd w:val="0"/>
              <w:spacing w:before="120" w:after="120"/>
              <w:jc w:val="center"/>
              <w:rPr>
                <w:rFonts w:ascii="Arial" w:hAnsi="Arial" w:cs="Arial"/>
                <w:sz w:val="22"/>
                <w:szCs w:val="22"/>
              </w:rPr>
            </w:pPr>
          </w:p>
        </w:tc>
      </w:tr>
      <w:tr w:rsidR="00FB2E80" w:rsidRPr="00587E79" w:rsidTr="009C5195">
        <w:trPr>
          <w:cantSplit/>
        </w:trPr>
        <w:tc>
          <w:tcPr>
            <w:tcW w:w="968" w:type="pct"/>
            <w:vAlign w:val="center"/>
          </w:tcPr>
          <w:p w:rsidR="00FB2E80" w:rsidRPr="00587E79" w:rsidRDefault="00FB2E80" w:rsidP="00F4077E">
            <w:pPr>
              <w:widowControl w:val="0"/>
              <w:autoSpaceDE w:val="0"/>
              <w:autoSpaceDN w:val="0"/>
              <w:adjustRightInd w:val="0"/>
              <w:spacing w:before="120" w:after="120"/>
              <w:rPr>
                <w:rFonts w:ascii="Arial" w:hAnsi="Arial" w:cs="Arial"/>
                <w:sz w:val="22"/>
                <w:szCs w:val="22"/>
              </w:rPr>
            </w:pPr>
            <w:r>
              <w:rPr>
                <w:rFonts w:ascii="Arial" w:hAnsi="Arial" w:cs="Arial"/>
                <w:sz w:val="22"/>
                <w:szCs w:val="22"/>
              </w:rPr>
              <w:t>Registration / Randomization</w:t>
            </w:r>
          </w:p>
        </w:tc>
        <w:tc>
          <w:tcPr>
            <w:tcW w:w="655" w:type="pct"/>
            <w:vAlign w:val="center"/>
          </w:tcPr>
          <w:p w:rsidR="00FB2E80" w:rsidRPr="00587E79" w:rsidRDefault="00FB2E80" w:rsidP="00F4077E">
            <w:pPr>
              <w:widowControl w:val="0"/>
              <w:autoSpaceDE w:val="0"/>
              <w:autoSpaceDN w:val="0"/>
              <w:adjustRightInd w:val="0"/>
              <w:spacing w:before="120" w:after="120"/>
              <w:jc w:val="center"/>
              <w:rPr>
                <w:rFonts w:ascii="Arial" w:hAnsi="Arial" w:cs="Arial"/>
                <w:sz w:val="22"/>
                <w:szCs w:val="22"/>
              </w:rPr>
            </w:pPr>
          </w:p>
          <w:p w:rsidR="00FB2E80" w:rsidRPr="00587E79" w:rsidRDefault="00FB2E80" w:rsidP="00F4077E">
            <w:pPr>
              <w:widowControl w:val="0"/>
              <w:autoSpaceDE w:val="0"/>
              <w:autoSpaceDN w:val="0"/>
              <w:adjustRightInd w:val="0"/>
              <w:spacing w:before="120" w:after="120"/>
              <w:jc w:val="center"/>
              <w:rPr>
                <w:rFonts w:ascii="Arial" w:hAnsi="Arial" w:cs="Arial"/>
                <w:sz w:val="22"/>
                <w:szCs w:val="22"/>
              </w:rPr>
            </w:pPr>
            <w:r w:rsidRPr="00587E79">
              <w:rPr>
                <w:rFonts w:ascii="Arial" w:hAnsi="Arial" w:cs="Arial"/>
                <w:sz w:val="22"/>
                <w:szCs w:val="22"/>
              </w:rPr>
              <w:t>X</w:t>
            </w:r>
          </w:p>
        </w:tc>
        <w:tc>
          <w:tcPr>
            <w:tcW w:w="906" w:type="pct"/>
            <w:vAlign w:val="center"/>
          </w:tcPr>
          <w:p w:rsidR="00FB2E80" w:rsidRPr="00587E79" w:rsidRDefault="00FB2E80" w:rsidP="00F4077E">
            <w:pPr>
              <w:widowControl w:val="0"/>
              <w:autoSpaceDE w:val="0"/>
              <w:autoSpaceDN w:val="0"/>
              <w:adjustRightInd w:val="0"/>
              <w:spacing w:before="120" w:after="120"/>
              <w:jc w:val="center"/>
              <w:rPr>
                <w:rFonts w:ascii="Arial" w:hAnsi="Arial" w:cs="Arial"/>
                <w:sz w:val="22"/>
                <w:szCs w:val="22"/>
              </w:rPr>
            </w:pPr>
          </w:p>
        </w:tc>
        <w:tc>
          <w:tcPr>
            <w:tcW w:w="617" w:type="pct"/>
            <w:vAlign w:val="center"/>
          </w:tcPr>
          <w:p w:rsidR="00FB2E80" w:rsidRPr="00587E79" w:rsidRDefault="00FB2E80" w:rsidP="00F4077E">
            <w:pPr>
              <w:widowControl w:val="0"/>
              <w:autoSpaceDE w:val="0"/>
              <w:autoSpaceDN w:val="0"/>
              <w:adjustRightInd w:val="0"/>
              <w:spacing w:before="120" w:after="120"/>
              <w:jc w:val="center"/>
              <w:rPr>
                <w:rFonts w:ascii="Arial" w:hAnsi="Arial" w:cs="Arial"/>
                <w:sz w:val="22"/>
                <w:szCs w:val="22"/>
              </w:rPr>
            </w:pPr>
          </w:p>
        </w:tc>
        <w:tc>
          <w:tcPr>
            <w:tcW w:w="523" w:type="pct"/>
            <w:vAlign w:val="center"/>
          </w:tcPr>
          <w:p w:rsidR="00FB2E80" w:rsidRPr="00587E79" w:rsidRDefault="00FB2E80" w:rsidP="00F4077E">
            <w:pPr>
              <w:widowControl w:val="0"/>
              <w:autoSpaceDE w:val="0"/>
              <w:autoSpaceDN w:val="0"/>
              <w:adjustRightInd w:val="0"/>
              <w:spacing w:before="120" w:after="120"/>
              <w:jc w:val="center"/>
              <w:rPr>
                <w:rFonts w:ascii="Arial" w:hAnsi="Arial" w:cs="Arial"/>
                <w:sz w:val="22"/>
                <w:szCs w:val="22"/>
              </w:rPr>
            </w:pPr>
          </w:p>
        </w:tc>
        <w:tc>
          <w:tcPr>
            <w:tcW w:w="522" w:type="pct"/>
            <w:vAlign w:val="center"/>
          </w:tcPr>
          <w:p w:rsidR="00FB2E80" w:rsidRPr="00587E79" w:rsidRDefault="00FB2E80" w:rsidP="00F4077E">
            <w:pPr>
              <w:widowControl w:val="0"/>
              <w:autoSpaceDE w:val="0"/>
              <w:autoSpaceDN w:val="0"/>
              <w:adjustRightInd w:val="0"/>
              <w:spacing w:before="120" w:after="120"/>
              <w:jc w:val="center"/>
              <w:rPr>
                <w:rFonts w:ascii="Arial" w:hAnsi="Arial" w:cs="Arial"/>
                <w:sz w:val="22"/>
                <w:szCs w:val="22"/>
              </w:rPr>
            </w:pPr>
          </w:p>
        </w:tc>
        <w:tc>
          <w:tcPr>
            <w:tcW w:w="808" w:type="pct"/>
            <w:vAlign w:val="center"/>
          </w:tcPr>
          <w:p w:rsidR="00FB2E80" w:rsidRPr="00587E79" w:rsidRDefault="00FB2E80" w:rsidP="00F4077E">
            <w:pPr>
              <w:widowControl w:val="0"/>
              <w:autoSpaceDE w:val="0"/>
              <w:autoSpaceDN w:val="0"/>
              <w:adjustRightInd w:val="0"/>
              <w:spacing w:before="120" w:after="120"/>
              <w:jc w:val="center"/>
              <w:rPr>
                <w:rFonts w:ascii="Arial" w:hAnsi="Arial" w:cs="Arial"/>
                <w:sz w:val="22"/>
                <w:szCs w:val="22"/>
              </w:rPr>
            </w:pPr>
          </w:p>
        </w:tc>
      </w:tr>
      <w:tr w:rsidR="00FB2E80" w:rsidRPr="00587E79" w:rsidTr="009C5195">
        <w:trPr>
          <w:cantSplit/>
        </w:trPr>
        <w:tc>
          <w:tcPr>
            <w:tcW w:w="968" w:type="pct"/>
            <w:vAlign w:val="center"/>
          </w:tcPr>
          <w:p w:rsidR="00FB2E80" w:rsidRPr="00587E79" w:rsidRDefault="00FB2E80" w:rsidP="00F4077E">
            <w:pPr>
              <w:widowControl w:val="0"/>
              <w:autoSpaceDE w:val="0"/>
              <w:autoSpaceDN w:val="0"/>
              <w:adjustRightInd w:val="0"/>
              <w:spacing w:before="120" w:after="120"/>
              <w:rPr>
                <w:rFonts w:ascii="Arial" w:hAnsi="Arial" w:cs="Arial"/>
                <w:sz w:val="22"/>
                <w:szCs w:val="22"/>
              </w:rPr>
            </w:pPr>
            <w:r w:rsidRPr="00587E79">
              <w:rPr>
                <w:rFonts w:ascii="Arial" w:hAnsi="Arial" w:cs="Arial"/>
                <w:sz w:val="22"/>
                <w:szCs w:val="22"/>
              </w:rPr>
              <w:t>Randomization</w:t>
            </w:r>
          </w:p>
        </w:tc>
        <w:tc>
          <w:tcPr>
            <w:tcW w:w="655" w:type="pct"/>
            <w:vAlign w:val="center"/>
          </w:tcPr>
          <w:p w:rsidR="00FB2E80" w:rsidRPr="00587E79" w:rsidRDefault="00FB2E80" w:rsidP="00F4077E">
            <w:pPr>
              <w:widowControl w:val="0"/>
              <w:autoSpaceDE w:val="0"/>
              <w:autoSpaceDN w:val="0"/>
              <w:adjustRightInd w:val="0"/>
              <w:spacing w:before="120" w:after="120"/>
              <w:jc w:val="center"/>
              <w:rPr>
                <w:rFonts w:ascii="Arial" w:hAnsi="Arial" w:cs="Arial"/>
                <w:sz w:val="22"/>
                <w:szCs w:val="22"/>
              </w:rPr>
            </w:pPr>
          </w:p>
        </w:tc>
        <w:tc>
          <w:tcPr>
            <w:tcW w:w="906" w:type="pct"/>
            <w:vAlign w:val="center"/>
          </w:tcPr>
          <w:p w:rsidR="00FB2E80" w:rsidRPr="00587E79" w:rsidRDefault="00FB2E80" w:rsidP="00F4077E">
            <w:pPr>
              <w:widowControl w:val="0"/>
              <w:autoSpaceDE w:val="0"/>
              <w:autoSpaceDN w:val="0"/>
              <w:adjustRightInd w:val="0"/>
              <w:spacing w:before="120" w:after="120"/>
              <w:jc w:val="center"/>
              <w:rPr>
                <w:rFonts w:ascii="Arial" w:hAnsi="Arial" w:cs="Arial"/>
                <w:sz w:val="22"/>
                <w:szCs w:val="22"/>
              </w:rPr>
            </w:pPr>
            <w:r>
              <w:rPr>
                <w:rFonts w:ascii="Arial" w:hAnsi="Arial" w:cs="Arial"/>
                <w:sz w:val="22"/>
                <w:szCs w:val="22"/>
              </w:rPr>
              <w:t>X</w:t>
            </w:r>
          </w:p>
        </w:tc>
        <w:tc>
          <w:tcPr>
            <w:tcW w:w="617" w:type="pct"/>
            <w:vAlign w:val="center"/>
          </w:tcPr>
          <w:p w:rsidR="00FB2E80" w:rsidRPr="00587E79" w:rsidRDefault="00FB2E80" w:rsidP="00F4077E">
            <w:pPr>
              <w:widowControl w:val="0"/>
              <w:autoSpaceDE w:val="0"/>
              <w:autoSpaceDN w:val="0"/>
              <w:adjustRightInd w:val="0"/>
              <w:spacing w:before="120" w:after="120"/>
              <w:jc w:val="center"/>
              <w:rPr>
                <w:rFonts w:ascii="Arial" w:hAnsi="Arial" w:cs="Arial"/>
                <w:sz w:val="22"/>
                <w:szCs w:val="22"/>
              </w:rPr>
            </w:pPr>
          </w:p>
        </w:tc>
        <w:tc>
          <w:tcPr>
            <w:tcW w:w="523" w:type="pct"/>
            <w:vAlign w:val="center"/>
          </w:tcPr>
          <w:p w:rsidR="00FB2E80" w:rsidRPr="00587E79" w:rsidRDefault="00FB2E80" w:rsidP="00F4077E">
            <w:pPr>
              <w:widowControl w:val="0"/>
              <w:autoSpaceDE w:val="0"/>
              <w:autoSpaceDN w:val="0"/>
              <w:adjustRightInd w:val="0"/>
              <w:spacing w:before="120" w:after="120"/>
              <w:jc w:val="center"/>
              <w:rPr>
                <w:rFonts w:ascii="Arial" w:hAnsi="Arial" w:cs="Arial"/>
                <w:sz w:val="22"/>
                <w:szCs w:val="22"/>
              </w:rPr>
            </w:pPr>
          </w:p>
        </w:tc>
        <w:tc>
          <w:tcPr>
            <w:tcW w:w="522" w:type="pct"/>
            <w:vAlign w:val="center"/>
          </w:tcPr>
          <w:p w:rsidR="00FB2E80" w:rsidRPr="00587E79" w:rsidRDefault="00FB2E80" w:rsidP="00F4077E">
            <w:pPr>
              <w:widowControl w:val="0"/>
              <w:autoSpaceDE w:val="0"/>
              <w:autoSpaceDN w:val="0"/>
              <w:adjustRightInd w:val="0"/>
              <w:spacing w:before="120" w:after="120"/>
              <w:jc w:val="center"/>
              <w:rPr>
                <w:rFonts w:ascii="Arial" w:hAnsi="Arial" w:cs="Arial"/>
                <w:sz w:val="22"/>
                <w:szCs w:val="22"/>
              </w:rPr>
            </w:pPr>
          </w:p>
        </w:tc>
        <w:tc>
          <w:tcPr>
            <w:tcW w:w="808" w:type="pct"/>
            <w:vAlign w:val="center"/>
          </w:tcPr>
          <w:p w:rsidR="00FB2E80" w:rsidRPr="00587E79" w:rsidRDefault="00FB2E80" w:rsidP="00F4077E">
            <w:pPr>
              <w:widowControl w:val="0"/>
              <w:autoSpaceDE w:val="0"/>
              <w:autoSpaceDN w:val="0"/>
              <w:adjustRightInd w:val="0"/>
              <w:spacing w:before="120" w:after="120"/>
              <w:jc w:val="center"/>
              <w:rPr>
                <w:rFonts w:ascii="Arial" w:hAnsi="Arial" w:cs="Arial"/>
                <w:sz w:val="22"/>
                <w:szCs w:val="22"/>
              </w:rPr>
            </w:pPr>
          </w:p>
        </w:tc>
      </w:tr>
      <w:tr w:rsidR="00DD4C7B" w:rsidRPr="00587E79" w:rsidTr="009C5195">
        <w:trPr>
          <w:cantSplit/>
        </w:trPr>
        <w:tc>
          <w:tcPr>
            <w:tcW w:w="968" w:type="pct"/>
            <w:vAlign w:val="center"/>
          </w:tcPr>
          <w:p w:rsidR="00DD4C7B" w:rsidRDefault="00DD4C7B" w:rsidP="00F4077E">
            <w:pPr>
              <w:widowControl w:val="0"/>
              <w:autoSpaceDE w:val="0"/>
              <w:autoSpaceDN w:val="0"/>
              <w:adjustRightInd w:val="0"/>
              <w:spacing w:before="120" w:after="120"/>
              <w:rPr>
                <w:rFonts w:ascii="Arial" w:hAnsi="Arial" w:cs="Arial"/>
                <w:sz w:val="22"/>
                <w:szCs w:val="22"/>
              </w:rPr>
            </w:pPr>
            <w:r>
              <w:rPr>
                <w:rFonts w:ascii="Arial" w:hAnsi="Arial" w:cs="Arial"/>
                <w:sz w:val="22"/>
                <w:szCs w:val="22"/>
              </w:rPr>
              <w:t>Alcohol and Tobacco Assessment</w:t>
            </w:r>
          </w:p>
        </w:tc>
        <w:tc>
          <w:tcPr>
            <w:tcW w:w="655" w:type="pct"/>
            <w:vAlign w:val="center"/>
          </w:tcPr>
          <w:p w:rsidR="00DD4C7B" w:rsidRPr="00587E79" w:rsidRDefault="00DD4C7B" w:rsidP="00F4077E">
            <w:pPr>
              <w:widowControl w:val="0"/>
              <w:autoSpaceDE w:val="0"/>
              <w:autoSpaceDN w:val="0"/>
              <w:adjustRightInd w:val="0"/>
              <w:spacing w:before="120" w:after="120"/>
              <w:jc w:val="center"/>
              <w:rPr>
                <w:rFonts w:ascii="Arial" w:hAnsi="Arial" w:cs="Arial"/>
                <w:sz w:val="22"/>
                <w:szCs w:val="22"/>
              </w:rPr>
            </w:pPr>
          </w:p>
        </w:tc>
        <w:tc>
          <w:tcPr>
            <w:tcW w:w="906" w:type="pct"/>
            <w:vAlign w:val="center"/>
          </w:tcPr>
          <w:p w:rsidR="00DD4C7B" w:rsidRDefault="00DD4C7B" w:rsidP="00F4077E">
            <w:pPr>
              <w:widowControl w:val="0"/>
              <w:autoSpaceDE w:val="0"/>
              <w:autoSpaceDN w:val="0"/>
              <w:adjustRightInd w:val="0"/>
              <w:spacing w:before="120" w:after="120"/>
              <w:jc w:val="center"/>
              <w:rPr>
                <w:rFonts w:ascii="Arial" w:hAnsi="Arial" w:cs="Arial"/>
                <w:sz w:val="22"/>
                <w:szCs w:val="22"/>
              </w:rPr>
            </w:pPr>
            <w:r>
              <w:rPr>
                <w:rFonts w:ascii="Arial" w:hAnsi="Arial" w:cs="Arial"/>
                <w:sz w:val="22"/>
                <w:szCs w:val="22"/>
              </w:rPr>
              <w:t>X</w:t>
            </w:r>
          </w:p>
        </w:tc>
        <w:tc>
          <w:tcPr>
            <w:tcW w:w="617" w:type="pct"/>
            <w:vAlign w:val="center"/>
          </w:tcPr>
          <w:p w:rsidR="00DD4C7B" w:rsidRPr="00587E79" w:rsidRDefault="00DD4C7B" w:rsidP="00F4077E">
            <w:pPr>
              <w:widowControl w:val="0"/>
              <w:autoSpaceDE w:val="0"/>
              <w:autoSpaceDN w:val="0"/>
              <w:adjustRightInd w:val="0"/>
              <w:spacing w:before="120" w:after="120"/>
              <w:jc w:val="center"/>
              <w:rPr>
                <w:rFonts w:ascii="Arial" w:hAnsi="Arial" w:cs="Arial"/>
                <w:sz w:val="22"/>
                <w:szCs w:val="22"/>
              </w:rPr>
            </w:pPr>
          </w:p>
        </w:tc>
        <w:tc>
          <w:tcPr>
            <w:tcW w:w="523" w:type="pct"/>
            <w:vAlign w:val="center"/>
          </w:tcPr>
          <w:p w:rsidR="00DD4C7B" w:rsidRPr="00587E79" w:rsidRDefault="00DD4C7B" w:rsidP="00F4077E">
            <w:pPr>
              <w:widowControl w:val="0"/>
              <w:autoSpaceDE w:val="0"/>
              <w:autoSpaceDN w:val="0"/>
              <w:adjustRightInd w:val="0"/>
              <w:spacing w:before="120" w:after="120"/>
              <w:jc w:val="center"/>
              <w:rPr>
                <w:rFonts w:ascii="Arial" w:hAnsi="Arial" w:cs="Arial"/>
                <w:sz w:val="22"/>
                <w:szCs w:val="22"/>
              </w:rPr>
            </w:pPr>
          </w:p>
        </w:tc>
        <w:tc>
          <w:tcPr>
            <w:tcW w:w="522" w:type="pct"/>
            <w:vAlign w:val="center"/>
          </w:tcPr>
          <w:p w:rsidR="00DD4C7B" w:rsidRPr="00587E79" w:rsidRDefault="00DD4C7B" w:rsidP="00F4077E">
            <w:pPr>
              <w:widowControl w:val="0"/>
              <w:autoSpaceDE w:val="0"/>
              <w:autoSpaceDN w:val="0"/>
              <w:adjustRightInd w:val="0"/>
              <w:spacing w:before="120" w:after="120"/>
              <w:jc w:val="center"/>
              <w:rPr>
                <w:rFonts w:ascii="Arial" w:hAnsi="Arial" w:cs="Arial"/>
                <w:sz w:val="22"/>
                <w:szCs w:val="22"/>
              </w:rPr>
            </w:pPr>
            <w:r>
              <w:rPr>
                <w:rFonts w:ascii="Arial" w:hAnsi="Arial" w:cs="Arial"/>
                <w:sz w:val="22"/>
                <w:szCs w:val="22"/>
              </w:rPr>
              <w:t>X</w:t>
            </w:r>
          </w:p>
        </w:tc>
        <w:tc>
          <w:tcPr>
            <w:tcW w:w="808" w:type="pct"/>
            <w:vAlign w:val="center"/>
          </w:tcPr>
          <w:p w:rsidR="00DD4C7B" w:rsidRPr="00587E79" w:rsidRDefault="00DD4C7B" w:rsidP="00F4077E">
            <w:pPr>
              <w:widowControl w:val="0"/>
              <w:autoSpaceDE w:val="0"/>
              <w:autoSpaceDN w:val="0"/>
              <w:adjustRightInd w:val="0"/>
              <w:spacing w:before="120" w:after="120"/>
              <w:jc w:val="center"/>
              <w:rPr>
                <w:rFonts w:ascii="Arial" w:hAnsi="Arial" w:cs="Arial"/>
                <w:sz w:val="22"/>
                <w:szCs w:val="22"/>
              </w:rPr>
            </w:pPr>
          </w:p>
        </w:tc>
      </w:tr>
      <w:tr w:rsidR="00FB2E80" w:rsidRPr="00587E79" w:rsidTr="009C5195">
        <w:trPr>
          <w:cantSplit/>
        </w:trPr>
        <w:tc>
          <w:tcPr>
            <w:tcW w:w="968" w:type="pct"/>
            <w:vAlign w:val="center"/>
          </w:tcPr>
          <w:p w:rsidR="00FB2E80" w:rsidRPr="00587E79" w:rsidRDefault="00FB2E80" w:rsidP="00F4077E">
            <w:pPr>
              <w:widowControl w:val="0"/>
              <w:autoSpaceDE w:val="0"/>
              <w:autoSpaceDN w:val="0"/>
              <w:adjustRightInd w:val="0"/>
              <w:spacing w:before="120" w:after="120"/>
              <w:rPr>
                <w:rFonts w:ascii="Arial" w:hAnsi="Arial" w:cs="Arial"/>
                <w:sz w:val="22"/>
                <w:szCs w:val="22"/>
              </w:rPr>
            </w:pPr>
            <w:r>
              <w:rPr>
                <w:rFonts w:ascii="Arial" w:hAnsi="Arial" w:cs="Arial"/>
                <w:sz w:val="22"/>
                <w:szCs w:val="22"/>
              </w:rPr>
              <w:t>Intervention Administration</w:t>
            </w:r>
          </w:p>
        </w:tc>
        <w:tc>
          <w:tcPr>
            <w:tcW w:w="655" w:type="pct"/>
            <w:vAlign w:val="center"/>
          </w:tcPr>
          <w:p w:rsidR="00FB2E80" w:rsidRPr="00587E79" w:rsidRDefault="00FB2E80" w:rsidP="00F4077E">
            <w:pPr>
              <w:widowControl w:val="0"/>
              <w:autoSpaceDE w:val="0"/>
              <w:autoSpaceDN w:val="0"/>
              <w:adjustRightInd w:val="0"/>
              <w:spacing w:before="120" w:after="120"/>
              <w:jc w:val="center"/>
              <w:rPr>
                <w:rFonts w:ascii="Arial" w:hAnsi="Arial" w:cs="Arial"/>
                <w:sz w:val="22"/>
                <w:szCs w:val="22"/>
              </w:rPr>
            </w:pPr>
          </w:p>
        </w:tc>
        <w:tc>
          <w:tcPr>
            <w:tcW w:w="906" w:type="pct"/>
            <w:vAlign w:val="center"/>
          </w:tcPr>
          <w:p w:rsidR="00FB2E80" w:rsidRPr="00587E79" w:rsidRDefault="00FB2E80" w:rsidP="00F4077E">
            <w:pPr>
              <w:widowControl w:val="0"/>
              <w:autoSpaceDE w:val="0"/>
              <w:autoSpaceDN w:val="0"/>
              <w:adjustRightInd w:val="0"/>
              <w:spacing w:before="120" w:after="120"/>
              <w:jc w:val="center"/>
              <w:rPr>
                <w:rFonts w:ascii="Arial" w:hAnsi="Arial" w:cs="Arial"/>
                <w:sz w:val="22"/>
                <w:szCs w:val="22"/>
              </w:rPr>
            </w:pPr>
            <w:r>
              <w:rPr>
                <w:rFonts w:ascii="Arial" w:hAnsi="Arial" w:cs="Arial"/>
                <w:sz w:val="22"/>
                <w:szCs w:val="22"/>
              </w:rPr>
              <w:t>X</w:t>
            </w:r>
          </w:p>
        </w:tc>
        <w:tc>
          <w:tcPr>
            <w:tcW w:w="617" w:type="pct"/>
            <w:vAlign w:val="center"/>
          </w:tcPr>
          <w:p w:rsidR="00FB2E80" w:rsidRPr="00587E79" w:rsidRDefault="00FB2E80" w:rsidP="00F4077E">
            <w:pPr>
              <w:widowControl w:val="0"/>
              <w:autoSpaceDE w:val="0"/>
              <w:autoSpaceDN w:val="0"/>
              <w:adjustRightInd w:val="0"/>
              <w:spacing w:before="120" w:after="120"/>
              <w:jc w:val="center"/>
              <w:rPr>
                <w:rFonts w:ascii="Arial" w:hAnsi="Arial" w:cs="Arial"/>
                <w:sz w:val="22"/>
                <w:szCs w:val="22"/>
              </w:rPr>
            </w:pPr>
          </w:p>
        </w:tc>
        <w:tc>
          <w:tcPr>
            <w:tcW w:w="523" w:type="pct"/>
            <w:vAlign w:val="center"/>
          </w:tcPr>
          <w:p w:rsidR="00FB2E80" w:rsidRPr="00587E79" w:rsidRDefault="00FB2E80" w:rsidP="00F4077E">
            <w:pPr>
              <w:widowControl w:val="0"/>
              <w:autoSpaceDE w:val="0"/>
              <w:autoSpaceDN w:val="0"/>
              <w:adjustRightInd w:val="0"/>
              <w:spacing w:before="120" w:after="120"/>
              <w:jc w:val="center"/>
              <w:rPr>
                <w:rFonts w:ascii="Arial" w:hAnsi="Arial" w:cs="Arial"/>
                <w:sz w:val="22"/>
                <w:szCs w:val="22"/>
              </w:rPr>
            </w:pPr>
          </w:p>
        </w:tc>
        <w:tc>
          <w:tcPr>
            <w:tcW w:w="522" w:type="pct"/>
            <w:vAlign w:val="center"/>
          </w:tcPr>
          <w:p w:rsidR="00FB2E80" w:rsidRPr="00587E79" w:rsidRDefault="00FB2E80" w:rsidP="00F4077E">
            <w:pPr>
              <w:widowControl w:val="0"/>
              <w:autoSpaceDE w:val="0"/>
              <w:autoSpaceDN w:val="0"/>
              <w:adjustRightInd w:val="0"/>
              <w:spacing w:before="120" w:after="120"/>
              <w:jc w:val="center"/>
              <w:rPr>
                <w:rFonts w:ascii="Arial" w:hAnsi="Arial" w:cs="Arial"/>
                <w:sz w:val="22"/>
                <w:szCs w:val="22"/>
              </w:rPr>
            </w:pPr>
          </w:p>
        </w:tc>
        <w:tc>
          <w:tcPr>
            <w:tcW w:w="808" w:type="pct"/>
            <w:vAlign w:val="center"/>
          </w:tcPr>
          <w:p w:rsidR="00FB2E80" w:rsidRPr="00587E79" w:rsidRDefault="00FB2E80" w:rsidP="00F4077E">
            <w:pPr>
              <w:widowControl w:val="0"/>
              <w:autoSpaceDE w:val="0"/>
              <w:autoSpaceDN w:val="0"/>
              <w:adjustRightInd w:val="0"/>
              <w:spacing w:before="120" w:after="120"/>
              <w:jc w:val="center"/>
              <w:rPr>
                <w:rFonts w:ascii="Arial" w:hAnsi="Arial" w:cs="Arial"/>
                <w:sz w:val="22"/>
                <w:szCs w:val="22"/>
              </w:rPr>
            </w:pPr>
          </w:p>
        </w:tc>
      </w:tr>
      <w:tr w:rsidR="00FB2E80" w:rsidRPr="00587E79" w:rsidTr="009C5195">
        <w:trPr>
          <w:cantSplit/>
        </w:trPr>
        <w:tc>
          <w:tcPr>
            <w:tcW w:w="968" w:type="pct"/>
            <w:vAlign w:val="center"/>
          </w:tcPr>
          <w:p w:rsidR="00FB2E80" w:rsidRPr="00587E79" w:rsidRDefault="00FB2E80" w:rsidP="00F4077E">
            <w:pPr>
              <w:widowControl w:val="0"/>
              <w:autoSpaceDE w:val="0"/>
              <w:autoSpaceDN w:val="0"/>
              <w:adjustRightInd w:val="0"/>
              <w:spacing w:before="120" w:after="120"/>
              <w:rPr>
                <w:rFonts w:ascii="Arial" w:hAnsi="Arial" w:cs="Arial"/>
                <w:sz w:val="22"/>
                <w:szCs w:val="22"/>
              </w:rPr>
            </w:pPr>
            <w:r w:rsidRPr="00587E79">
              <w:rPr>
                <w:rFonts w:ascii="Arial" w:hAnsi="Arial" w:cs="Arial"/>
                <w:sz w:val="22"/>
                <w:szCs w:val="22"/>
              </w:rPr>
              <w:t>Adverse Events</w:t>
            </w:r>
          </w:p>
        </w:tc>
        <w:tc>
          <w:tcPr>
            <w:tcW w:w="655" w:type="pct"/>
            <w:vAlign w:val="center"/>
          </w:tcPr>
          <w:p w:rsidR="00FB2E80" w:rsidRPr="00587E79" w:rsidRDefault="00FB2E80" w:rsidP="00F4077E">
            <w:pPr>
              <w:widowControl w:val="0"/>
              <w:autoSpaceDE w:val="0"/>
              <w:autoSpaceDN w:val="0"/>
              <w:adjustRightInd w:val="0"/>
              <w:spacing w:before="120" w:after="120"/>
              <w:jc w:val="center"/>
              <w:rPr>
                <w:rFonts w:ascii="Arial" w:hAnsi="Arial" w:cs="Arial"/>
                <w:sz w:val="22"/>
                <w:szCs w:val="22"/>
              </w:rPr>
            </w:pPr>
          </w:p>
        </w:tc>
        <w:tc>
          <w:tcPr>
            <w:tcW w:w="906" w:type="pct"/>
            <w:vAlign w:val="center"/>
          </w:tcPr>
          <w:p w:rsidR="00FB2E80" w:rsidRPr="00587E79" w:rsidRDefault="00FB2E80" w:rsidP="00F4077E">
            <w:pPr>
              <w:widowControl w:val="0"/>
              <w:autoSpaceDE w:val="0"/>
              <w:autoSpaceDN w:val="0"/>
              <w:adjustRightInd w:val="0"/>
              <w:spacing w:before="120" w:after="120"/>
              <w:jc w:val="center"/>
              <w:rPr>
                <w:rFonts w:ascii="Arial" w:hAnsi="Arial" w:cs="Arial"/>
                <w:sz w:val="22"/>
                <w:szCs w:val="22"/>
              </w:rPr>
            </w:pPr>
            <w:r>
              <w:rPr>
                <w:rFonts w:ascii="Arial" w:hAnsi="Arial" w:cs="Arial"/>
                <w:sz w:val="22"/>
                <w:szCs w:val="22"/>
              </w:rPr>
              <w:t>X</w:t>
            </w:r>
          </w:p>
        </w:tc>
        <w:tc>
          <w:tcPr>
            <w:tcW w:w="617" w:type="pct"/>
            <w:vAlign w:val="center"/>
          </w:tcPr>
          <w:p w:rsidR="00FB2E80" w:rsidRPr="00587E79" w:rsidRDefault="00FB2E80" w:rsidP="00F4077E">
            <w:pPr>
              <w:widowControl w:val="0"/>
              <w:autoSpaceDE w:val="0"/>
              <w:autoSpaceDN w:val="0"/>
              <w:adjustRightInd w:val="0"/>
              <w:spacing w:before="120" w:after="120"/>
              <w:jc w:val="center"/>
              <w:rPr>
                <w:rFonts w:ascii="Arial" w:hAnsi="Arial" w:cs="Arial"/>
                <w:sz w:val="22"/>
                <w:szCs w:val="22"/>
              </w:rPr>
            </w:pPr>
            <w:r w:rsidRPr="00587E79">
              <w:rPr>
                <w:rFonts w:ascii="Arial" w:hAnsi="Arial" w:cs="Arial"/>
                <w:sz w:val="22"/>
                <w:szCs w:val="22"/>
              </w:rPr>
              <w:t>X</w:t>
            </w:r>
          </w:p>
        </w:tc>
        <w:tc>
          <w:tcPr>
            <w:tcW w:w="523" w:type="pct"/>
            <w:vAlign w:val="center"/>
          </w:tcPr>
          <w:p w:rsidR="00FB2E80" w:rsidRPr="00587E79" w:rsidRDefault="00FB2E80" w:rsidP="00F4077E">
            <w:pPr>
              <w:widowControl w:val="0"/>
              <w:autoSpaceDE w:val="0"/>
              <w:autoSpaceDN w:val="0"/>
              <w:adjustRightInd w:val="0"/>
              <w:spacing w:before="120" w:after="120"/>
              <w:jc w:val="center"/>
              <w:rPr>
                <w:rFonts w:ascii="Arial" w:hAnsi="Arial" w:cs="Arial"/>
                <w:sz w:val="22"/>
                <w:szCs w:val="22"/>
              </w:rPr>
            </w:pPr>
            <w:r w:rsidRPr="00587E79">
              <w:rPr>
                <w:rFonts w:ascii="Arial" w:hAnsi="Arial" w:cs="Arial"/>
                <w:sz w:val="22"/>
                <w:szCs w:val="22"/>
              </w:rPr>
              <w:t>X</w:t>
            </w:r>
          </w:p>
        </w:tc>
        <w:tc>
          <w:tcPr>
            <w:tcW w:w="522" w:type="pct"/>
            <w:vAlign w:val="center"/>
          </w:tcPr>
          <w:p w:rsidR="00FB2E80" w:rsidRPr="00587E79" w:rsidRDefault="00FB2E80" w:rsidP="00F4077E">
            <w:pPr>
              <w:widowControl w:val="0"/>
              <w:autoSpaceDE w:val="0"/>
              <w:autoSpaceDN w:val="0"/>
              <w:adjustRightInd w:val="0"/>
              <w:spacing w:before="120" w:after="120"/>
              <w:jc w:val="center"/>
              <w:rPr>
                <w:rFonts w:ascii="Arial" w:hAnsi="Arial" w:cs="Arial"/>
                <w:sz w:val="22"/>
                <w:szCs w:val="22"/>
              </w:rPr>
            </w:pPr>
            <w:r w:rsidRPr="00587E79">
              <w:rPr>
                <w:rFonts w:ascii="Arial" w:hAnsi="Arial" w:cs="Arial"/>
                <w:sz w:val="22"/>
                <w:szCs w:val="22"/>
              </w:rPr>
              <w:t>X</w:t>
            </w:r>
          </w:p>
        </w:tc>
        <w:tc>
          <w:tcPr>
            <w:tcW w:w="808" w:type="pct"/>
            <w:vAlign w:val="center"/>
          </w:tcPr>
          <w:p w:rsidR="00FB2E80" w:rsidRPr="00587E79" w:rsidRDefault="00FB2E80" w:rsidP="00F4077E">
            <w:pPr>
              <w:widowControl w:val="0"/>
              <w:autoSpaceDE w:val="0"/>
              <w:autoSpaceDN w:val="0"/>
              <w:adjustRightInd w:val="0"/>
              <w:spacing w:before="120" w:after="120"/>
              <w:jc w:val="center"/>
              <w:rPr>
                <w:rFonts w:ascii="Arial" w:hAnsi="Arial" w:cs="Arial"/>
                <w:sz w:val="22"/>
                <w:szCs w:val="22"/>
              </w:rPr>
            </w:pPr>
            <w:r w:rsidRPr="00587E79">
              <w:rPr>
                <w:rFonts w:ascii="Arial" w:hAnsi="Arial" w:cs="Arial"/>
                <w:sz w:val="22"/>
                <w:szCs w:val="22"/>
              </w:rPr>
              <w:t>X</w:t>
            </w:r>
          </w:p>
        </w:tc>
      </w:tr>
      <w:tr w:rsidR="00FB2E80" w:rsidRPr="00587E79" w:rsidTr="009C5195">
        <w:trPr>
          <w:cantSplit/>
        </w:trPr>
        <w:tc>
          <w:tcPr>
            <w:tcW w:w="968" w:type="pct"/>
            <w:vAlign w:val="center"/>
          </w:tcPr>
          <w:p w:rsidR="00FB2E80" w:rsidRPr="00587E79" w:rsidRDefault="00FB2E80" w:rsidP="00F4077E">
            <w:pPr>
              <w:widowControl w:val="0"/>
              <w:autoSpaceDE w:val="0"/>
              <w:autoSpaceDN w:val="0"/>
              <w:adjustRightInd w:val="0"/>
              <w:spacing w:before="120" w:after="120"/>
              <w:rPr>
                <w:rFonts w:ascii="Arial" w:hAnsi="Arial" w:cs="Arial"/>
                <w:sz w:val="22"/>
                <w:szCs w:val="22"/>
              </w:rPr>
            </w:pPr>
            <w:r>
              <w:rPr>
                <w:rFonts w:ascii="Arial" w:hAnsi="Arial" w:cs="Arial"/>
                <w:sz w:val="22"/>
                <w:szCs w:val="22"/>
              </w:rPr>
              <w:t>Off Study</w:t>
            </w:r>
          </w:p>
        </w:tc>
        <w:tc>
          <w:tcPr>
            <w:tcW w:w="655" w:type="pct"/>
            <w:vAlign w:val="center"/>
          </w:tcPr>
          <w:p w:rsidR="00FB2E80" w:rsidRPr="00587E79" w:rsidRDefault="00FB2E80" w:rsidP="00F4077E">
            <w:pPr>
              <w:widowControl w:val="0"/>
              <w:autoSpaceDE w:val="0"/>
              <w:autoSpaceDN w:val="0"/>
              <w:adjustRightInd w:val="0"/>
              <w:spacing w:before="120" w:after="120"/>
              <w:jc w:val="center"/>
              <w:rPr>
                <w:rFonts w:ascii="Arial" w:hAnsi="Arial" w:cs="Arial"/>
                <w:sz w:val="22"/>
                <w:szCs w:val="22"/>
              </w:rPr>
            </w:pPr>
          </w:p>
        </w:tc>
        <w:tc>
          <w:tcPr>
            <w:tcW w:w="906" w:type="pct"/>
            <w:vAlign w:val="center"/>
          </w:tcPr>
          <w:p w:rsidR="00FB2E80" w:rsidRPr="00587E79" w:rsidRDefault="00FB2E80" w:rsidP="00F4077E">
            <w:pPr>
              <w:widowControl w:val="0"/>
              <w:autoSpaceDE w:val="0"/>
              <w:autoSpaceDN w:val="0"/>
              <w:adjustRightInd w:val="0"/>
              <w:spacing w:before="120" w:after="120"/>
              <w:jc w:val="center"/>
              <w:rPr>
                <w:rFonts w:ascii="Arial" w:hAnsi="Arial" w:cs="Arial"/>
                <w:sz w:val="22"/>
                <w:szCs w:val="22"/>
              </w:rPr>
            </w:pPr>
          </w:p>
        </w:tc>
        <w:tc>
          <w:tcPr>
            <w:tcW w:w="617" w:type="pct"/>
            <w:vAlign w:val="center"/>
          </w:tcPr>
          <w:p w:rsidR="00FB2E80" w:rsidRPr="00587E79" w:rsidRDefault="00FB2E80" w:rsidP="00F4077E">
            <w:pPr>
              <w:widowControl w:val="0"/>
              <w:autoSpaceDE w:val="0"/>
              <w:autoSpaceDN w:val="0"/>
              <w:adjustRightInd w:val="0"/>
              <w:spacing w:before="120" w:after="120"/>
              <w:jc w:val="center"/>
              <w:rPr>
                <w:rFonts w:ascii="Arial" w:hAnsi="Arial" w:cs="Arial"/>
                <w:sz w:val="22"/>
                <w:szCs w:val="22"/>
              </w:rPr>
            </w:pPr>
          </w:p>
        </w:tc>
        <w:tc>
          <w:tcPr>
            <w:tcW w:w="523" w:type="pct"/>
            <w:vAlign w:val="center"/>
          </w:tcPr>
          <w:p w:rsidR="00FB2E80" w:rsidRPr="00587E79" w:rsidRDefault="00FB2E80" w:rsidP="00F4077E">
            <w:pPr>
              <w:widowControl w:val="0"/>
              <w:autoSpaceDE w:val="0"/>
              <w:autoSpaceDN w:val="0"/>
              <w:adjustRightInd w:val="0"/>
              <w:spacing w:before="120" w:after="120"/>
              <w:jc w:val="center"/>
              <w:rPr>
                <w:rFonts w:ascii="Arial" w:hAnsi="Arial" w:cs="Arial"/>
                <w:sz w:val="22"/>
                <w:szCs w:val="22"/>
              </w:rPr>
            </w:pPr>
          </w:p>
        </w:tc>
        <w:tc>
          <w:tcPr>
            <w:tcW w:w="522" w:type="pct"/>
            <w:vAlign w:val="center"/>
          </w:tcPr>
          <w:p w:rsidR="00FB2E80" w:rsidRPr="00587E79" w:rsidRDefault="00FB2E80" w:rsidP="00F4077E">
            <w:pPr>
              <w:widowControl w:val="0"/>
              <w:autoSpaceDE w:val="0"/>
              <w:autoSpaceDN w:val="0"/>
              <w:adjustRightInd w:val="0"/>
              <w:spacing w:before="120" w:after="120"/>
              <w:jc w:val="center"/>
              <w:rPr>
                <w:rFonts w:ascii="Arial" w:hAnsi="Arial" w:cs="Arial"/>
                <w:sz w:val="22"/>
                <w:szCs w:val="22"/>
              </w:rPr>
            </w:pPr>
            <w:r>
              <w:rPr>
                <w:rFonts w:ascii="Arial" w:hAnsi="Arial" w:cs="Arial"/>
                <w:sz w:val="22"/>
                <w:szCs w:val="22"/>
              </w:rPr>
              <w:t>X</w:t>
            </w:r>
          </w:p>
        </w:tc>
        <w:tc>
          <w:tcPr>
            <w:tcW w:w="808" w:type="pct"/>
            <w:vAlign w:val="center"/>
          </w:tcPr>
          <w:p w:rsidR="00FB2E80" w:rsidRPr="00587E79" w:rsidRDefault="00FB2E80" w:rsidP="00F4077E">
            <w:pPr>
              <w:widowControl w:val="0"/>
              <w:autoSpaceDE w:val="0"/>
              <w:autoSpaceDN w:val="0"/>
              <w:adjustRightInd w:val="0"/>
              <w:spacing w:before="120" w:after="120"/>
              <w:jc w:val="center"/>
              <w:rPr>
                <w:rFonts w:ascii="Arial" w:hAnsi="Arial" w:cs="Arial"/>
                <w:sz w:val="22"/>
                <w:szCs w:val="22"/>
              </w:rPr>
            </w:pPr>
            <w:r>
              <w:rPr>
                <w:rFonts w:ascii="Arial" w:hAnsi="Arial" w:cs="Arial"/>
                <w:sz w:val="22"/>
                <w:szCs w:val="22"/>
              </w:rPr>
              <w:t>X</w:t>
            </w:r>
          </w:p>
        </w:tc>
      </w:tr>
    </w:tbl>
    <w:p w:rsidR="009E5598" w:rsidRDefault="009E5598" w:rsidP="00F037F0">
      <w:pPr>
        <w:widowControl w:val="0"/>
        <w:autoSpaceDE w:val="0"/>
        <w:autoSpaceDN w:val="0"/>
        <w:adjustRightInd w:val="0"/>
        <w:rPr>
          <w:rFonts w:ascii="Arial" w:hAnsi="Arial" w:cs="Arial"/>
          <w:sz w:val="18"/>
          <w:szCs w:val="18"/>
        </w:rPr>
      </w:pPr>
    </w:p>
    <w:p w:rsidR="00EB49B4" w:rsidRDefault="00EB49B4">
      <w:pPr>
        <w:rPr>
          <w:rFonts w:ascii="Arial" w:hAnsi="Arial" w:cs="Arial"/>
          <w:sz w:val="18"/>
          <w:szCs w:val="18"/>
        </w:rPr>
        <w:sectPr w:rsidR="00EB49B4" w:rsidSect="002D6372">
          <w:pgSz w:w="12240" w:h="15840" w:code="1"/>
          <w:pgMar w:top="1008" w:right="1440" w:bottom="1008" w:left="1440" w:header="720" w:footer="720" w:gutter="0"/>
          <w:cols w:space="720"/>
          <w:titlePg/>
          <w:docGrid w:linePitch="360"/>
        </w:sectPr>
      </w:pPr>
    </w:p>
    <w:p w:rsidR="009E5598" w:rsidRPr="00AB197F" w:rsidRDefault="009E5598" w:rsidP="009E5598">
      <w:pPr>
        <w:pStyle w:val="Heading2"/>
      </w:pPr>
      <w:bookmarkStart w:id="64" w:name="_Toc379892243"/>
      <w:bookmarkStart w:id="65" w:name="_Toc35939603"/>
      <w:bookmarkStart w:id="66" w:name="_Toc35939670"/>
      <w:bookmarkStart w:id="67" w:name="_Toc35940847"/>
      <w:bookmarkStart w:id="68" w:name="_Toc35942001"/>
      <w:r w:rsidRPr="00AB197F">
        <w:lastRenderedPageBreak/>
        <w:t xml:space="preserve">Appendix B: </w:t>
      </w:r>
      <w:r w:rsidR="00A24B0A" w:rsidRPr="00AB197F">
        <w:t>MDS CRF QUESTION CHECKLIST</w:t>
      </w:r>
      <w:bookmarkEnd w:id="64"/>
      <w:bookmarkEnd w:id="65"/>
      <w:bookmarkEnd w:id="66"/>
      <w:bookmarkEnd w:id="67"/>
      <w:bookmarkEnd w:id="68"/>
    </w:p>
    <w:p w:rsidR="005544F7" w:rsidRPr="00C75435" w:rsidRDefault="005544F7" w:rsidP="005544F7">
      <w:pPr>
        <w:rPr>
          <w:sz w:val="16"/>
          <w:szCs w:val="16"/>
        </w:rPr>
      </w:pPr>
    </w:p>
    <w:p w:rsidR="00112171" w:rsidRPr="00C75435" w:rsidRDefault="009E5598" w:rsidP="000336D5">
      <w:pPr>
        <w:pStyle w:val="ListParagraph"/>
        <w:widowControl w:val="0"/>
        <w:numPr>
          <w:ilvl w:val="0"/>
          <w:numId w:val="8"/>
        </w:numPr>
        <w:autoSpaceDE w:val="0"/>
        <w:autoSpaceDN w:val="0"/>
        <w:adjustRightInd w:val="0"/>
        <w:rPr>
          <w:rFonts w:ascii="Arial" w:hAnsi="Arial" w:cs="Arial"/>
          <w:sz w:val="20"/>
          <w:szCs w:val="20"/>
        </w:rPr>
      </w:pPr>
      <w:r w:rsidRPr="00C75435">
        <w:rPr>
          <w:rFonts w:ascii="Arial" w:hAnsi="Arial" w:cs="Arial"/>
          <w:sz w:val="20"/>
          <w:szCs w:val="20"/>
        </w:rPr>
        <w:t xml:space="preserve">The following questions </w:t>
      </w:r>
      <w:r w:rsidR="005571E2" w:rsidRPr="00C75435">
        <w:rPr>
          <w:rFonts w:ascii="Arial" w:hAnsi="Arial" w:cs="Arial"/>
          <w:sz w:val="20"/>
          <w:szCs w:val="20"/>
        </w:rPr>
        <w:t>are required</w:t>
      </w:r>
      <w:r w:rsidRPr="00C75435">
        <w:rPr>
          <w:rFonts w:ascii="Arial" w:hAnsi="Arial" w:cs="Arial"/>
          <w:sz w:val="20"/>
          <w:szCs w:val="20"/>
        </w:rPr>
        <w:t xml:space="preserve"> for Minimum Data</w:t>
      </w:r>
      <w:r w:rsidR="00116B64" w:rsidRPr="00C75435">
        <w:rPr>
          <w:rFonts w:ascii="Arial" w:hAnsi="Arial" w:cs="Arial"/>
          <w:sz w:val="20"/>
          <w:szCs w:val="20"/>
        </w:rPr>
        <w:t xml:space="preserve"> S</w:t>
      </w:r>
      <w:r w:rsidRPr="00C75435">
        <w:rPr>
          <w:rFonts w:ascii="Arial" w:hAnsi="Arial" w:cs="Arial"/>
          <w:sz w:val="20"/>
          <w:szCs w:val="20"/>
        </w:rPr>
        <w:t>et (MDS) reporting</w:t>
      </w:r>
      <w:r w:rsidR="00106364" w:rsidRPr="00C75435">
        <w:rPr>
          <w:rFonts w:ascii="Arial" w:hAnsi="Arial" w:cs="Arial"/>
          <w:sz w:val="20"/>
          <w:szCs w:val="20"/>
        </w:rPr>
        <w:t xml:space="preserve"> and are</w:t>
      </w:r>
      <w:r w:rsidRPr="00C75435">
        <w:rPr>
          <w:rFonts w:ascii="Arial" w:hAnsi="Arial" w:cs="Arial"/>
          <w:sz w:val="20"/>
          <w:szCs w:val="20"/>
        </w:rPr>
        <w:t xml:space="preserve"> expected </w:t>
      </w:r>
      <w:r w:rsidR="00106364" w:rsidRPr="00C75435">
        <w:rPr>
          <w:rFonts w:ascii="Arial" w:hAnsi="Arial" w:cs="Arial"/>
          <w:sz w:val="20"/>
          <w:szCs w:val="20"/>
        </w:rPr>
        <w:t xml:space="preserve">to be included in </w:t>
      </w:r>
      <w:r w:rsidRPr="00C75435">
        <w:rPr>
          <w:rFonts w:ascii="Arial" w:hAnsi="Arial" w:cs="Arial"/>
          <w:sz w:val="20"/>
          <w:szCs w:val="20"/>
        </w:rPr>
        <w:t>each study’s CR</w:t>
      </w:r>
      <w:r w:rsidR="004C6F88" w:rsidRPr="00C75435" w:rsidDel="004C6F88">
        <w:rPr>
          <w:rFonts w:ascii="Arial" w:hAnsi="Arial" w:cs="Arial"/>
          <w:sz w:val="20"/>
          <w:szCs w:val="20"/>
        </w:rPr>
        <w:t>F</w:t>
      </w:r>
      <w:r w:rsidR="004C6F88">
        <w:rPr>
          <w:rFonts w:ascii="Arial" w:hAnsi="Arial" w:cs="Arial"/>
          <w:sz w:val="20"/>
          <w:szCs w:val="20"/>
        </w:rPr>
        <w:t xml:space="preserve"> </w:t>
      </w:r>
      <w:r w:rsidR="00843A1E">
        <w:rPr>
          <w:rFonts w:ascii="Arial" w:hAnsi="Arial" w:cs="Arial"/>
          <w:sz w:val="20"/>
          <w:szCs w:val="20"/>
        </w:rPr>
        <w:t>set</w:t>
      </w:r>
      <w:r w:rsidR="00106364" w:rsidRPr="00C75435">
        <w:rPr>
          <w:rFonts w:ascii="Arial" w:hAnsi="Arial" w:cs="Arial"/>
          <w:sz w:val="20"/>
          <w:szCs w:val="20"/>
        </w:rPr>
        <w:t>.  If any question is not included in a CRF</w:t>
      </w:r>
      <w:r w:rsidRPr="00C75435">
        <w:rPr>
          <w:rFonts w:ascii="Arial" w:hAnsi="Arial" w:cs="Arial"/>
          <w:sz w:val="20"/>
          <w:szCs w:val="20"/>
        </w:rPr>
        <w:t xml:space="preserve"> set</w:t>
      </w:r>
      <w:r w:rsidR="00106364" w:rsidRPr="00C75435">
        <w:rPr>
          <w:rFonts w:ascii="Arial" w:hAnsi="Arial" w:cs="Arial"/>
          <w:sz w:val="20"/>
          <w:szCs w:val="20"/>
        </w:rPr>
        <w:t xml:space="preserve">, the CLO must </w:t>
      </w:r>
      <w:r w:rsidR="005571E2" w:rsidRPr="00C75435">
        <w:rPr>
          <w:rFonts w:ascii="Arial" w:hAnsi="Arial" w:cs="Arial"/>
          <w:sz w:val="20"/>
          <w:szCs w:val="20"/>
        </w:rPr>
        <w:t xml:space="preserve">provide the reason </w:t>
      </w:r>
      <w:r w:rsidR="00106364" w:rsidRPr="00C75435">
        <w:rPr>
          <w:rFonts w:ascii="Arial" w:hAnsi="Arial" w:cs="Arial"/>
          <w:sz w:val="20"/>
          <w:szCs w:val="20"/>
        </w:rPr>
        <w:t xml:space="preserve">the question is not needed in the CRF set </w:t>
      </w:r>
      <w:r w:rsidR="000C7A09" w:rsidRPr="00C75435">
        <w:rPr>
          <w:rFonts w:ascii="Arial" w:hAnsi="Arial" w:cs="Arial"/>
          <w:sz w:val="20"/>
          <w:szCs w:val="20"/>
        </w:rPr>
        <w:t>and/or note the source of the data.</w:t>
      </w:r>
    </w:p>
    <w:p w:rsidR="006D0188" w:rsidRPr="00C75435" w:rsidRDefault="006D0188" w:rsidP="006D0188">
      <w:pPr>
        <w:pStyle w:val="ListParagraph"/>
        <w:widowControl w:val="0"/>
        <w:numPr>
          <w:ilvl w:val="0"/>
          <w:numId w:val="8"/>
        </w:numPr>
        <w:autoSpaceDE w:val="0"/>
        <w:autoSpaceDN w:val="0"/>
        <w:adjustRightInd w:val="0"/>
        <w:rPr>
          <w:rFonts w:ascii="Arial" w:hAnsi="Arial" w:cs="Arial"/>
          <w:sz w:val="20"/>
          <w:szCs w:val="20"/>
        </w:rPr>
      </w:pPr>
      <w:r w:rsidRPr="00C75435">
        <w:rPr>
          <w:rFonts w:ascii="Arial" w:hAnsi="Arial" w:cs="Arial"/>
          <w:sz w:val="20"/>
          <w:szCs w:val="20"/>
        </w:rPr>
        <w:t xml:space="preserve">These are examples of valid </w:t>
      </w:r>
      <w:r w:rsidR="005571E2" w:rsidRPr="00C75435">
        <w:rPr>
          <w:rFonts w:ascii="Arial" w:hAnsi="Arial" w:cs="Arial"/>
          <w:sz w:val="20"/>
          <w:szCs w:val="20"/>
        </w:rPr>
        <w:t xml:space="preserve">reasons </w:t>
      </w:r>
      <w:r w:rsidRPr="00C75435">
        <w:rPr>
          <w:rFonts w:ascii="Arial" w:hAnsi="Arial" w:cs="Arial"/>
          <w:sz w:val="20"/>
          <w:szCs w:val="20"/>
        </w:rPr>
        <w:t xml:space="preserve">why a given MDS question would not be included in a study </w:t>
      </w:r>
      <w:r w:rsidR="00EF4C19" w:rsidRPr="00C75435">
        <w:rPr>
          <w:rFonts w:ascii="Arial" w:hAnsi="Arial" w:cs="Arial"/>
          <w:sz w:val="20"/>
          <w:szCs w:val="20"/>
        </w:rPr>
        <w:t xml:space="preserve">CRF </w:t>
      </w:r>
      <w:r w:rsidRPr="00C75435">
        <w:rPr>
          <w:rFonts w:ascii="Arial" w:hAnsi="Arial" w:cs="Arial"/>
          <w:sz w:val="20"/>
          <w:szCs w:val="20"/>
        </w:rPr>
        <w:t>set:</w:t>
      </w:r>
    </w:p>
    <w:p w:rsidR="006D0188" w:rsidRPr="00C75435" w:rsidRDefault="006D0188" w:rsidP="00EF4C19">
      <w:pPr>
        <w:pStyle w:val="ListParagraph"/>
        <w:widowControl w:val="0"/>
        <w:numPr>
          <w:ilvl w:val="1"/>
          <w:numId w:val="8"/>
        </w:numPr>
        <w:autoSpaceDE w:val="0"/>
        <w:autoSpaceDN w:val="0"/>
        <w:adjustRightInd w:val="0"/>
        <w:rPr>
          <w:rFonts w:ascii="Arial" w:hAnsi="Arial" w:cs="Arial"/>
          <w:i/>
          <w:sz w:val="20"/>
          <w:szCs w:val="20"/>
        </w:rPr>
      </w:pPr>
      <w:r w:rsidRPr="00C75435">
        <w:rPr>
          <w:rFonts w:ascii="Arial" w:hAnsi="Arial" w:cs="Arial"/>
          <w:b/>
          <w:i/>
          <w:sz w:val="20"/>
          <w:szCs w:val="20"/>
        </w:rPr>
        <w:t>Not Applicable:</w:t>
      </w:r>
      <w:r w:rsidRPr="00C75435">
        <w:rPr>
          <w:rFonts w:ascii="Arial" w:hAnsi="Arial" w:cs="Arial"/>
          <w:i/>
          <w:sz w:val="20"/>
          <w:szCs w:val="20"/>
        </w:rPr>
        <w:t xml:space="preserve"> Randomization Date is not needed as this is a non-randomized trial</w:t>
      </w:r>
    </w:p>
    <w:p w:rsidR="006D0188" w:rsidRPr="00C75435" w:rsidRDefault="006D0188" w:rsidP="00EF4C19">
      <w:pPr>
        <w:pStyle w:val="ListParagraph"/>
        <w:widowControl w:val="0"/>
        <w:numPr>
          <w:ilvl w:val="1"/>
          <w:numId w:val="8"/>
        </w:numPr>
        <w:autoSpaceDE w:val="0"/>
        <w:autoSpaceDN w:val="0"/>
        <w:adjustRightInd w:val="0"/>
        <w:rPr>
          <w:rFonts w:ascii="Arial" w:hAnsi="Arial" w:cs="Arial"/>
          <w:i/>
          <w:sz w:val="20"/>
          <w:szCs w:val="20"/>
        </w:rPr>
      </w:pPr>
      <w:r w:rsidRPr="00C75435">
        <w:rPr>
          <w:rFonts w:ascii="Arial" w:hAnsi="Arial" w:cs="Arial"/>
          <w:b/>
          <w:i/>
          <w:sz w:val="20"/>
          <w:szCs w:val="20"/>
        </w:rPr>
        <w:t>Mapped Question</w:t>
      </w:r>
      <w:r w:rsidRPr="00C75435">
        <w:rPr>
          <w:rFonts w:ascii="Arial" w:hAnsi="Arial" w:cs="Arial"/>
          <w:i/>
          <w:sz w:val="20"/>
          <w:szCs w:val="20"/>
        </w:rPr>
        <w:t>: A separate question to collect Participant Enrollment Date is not needed for our study as that date will always be the same as the Registration Date.</w:t>
      </w:r>
    </w:p>
    <w:p w:rsidR="006D0188" w:rsidRPr="00C75435" w:rsidRDefault="006D0188" w:rsidP="00EF4C19">
      <w:pPr>
        <w:pStyle w:val="ListParagraph"/>
        <w:widowControl w:val="0"/>
        <w:numPr>
          <w:ilvl w:val="1"/>
          <w:numId w:val="8"/>
        </w:numPr>
        <w:autoSpaceDE w:val="0"/>
        <w:autoSpaceDN w:val="0"/>
        <w:adjustRightInd w:val="0"/>
        <w:rPr>
          <w:rFonts w:ascii="Arial" w:hAnsi="Arial" w:cs="Arial"/>
          <w:i/>
          <w:sz w:val="20"/>
          <w:szCs w:val="20"/>
        </w:rPr>
      </w:pPr>
      <w:r w:rsidRPr="00C75435">
        <w:rPr>
          <w:rFonts w:ascii="Arial" w:hAnsi="Arial" w:cs="Arial"/>
          <w:b/>
          <w:i/>
          <w:sz w:val="20"/>
          <w:szCs w:val="20"/>
        </w:rPr>
        <w:t xml:space="preserve">Derived Question: </w:t>
      </w:r>
      <w:r w:rsidRPr="00C75435">
        <w:rPr>
          <w:rFonts w:ascii="Arial" w:hAnsi="Arial" w:cs="Arial"/>
          <w:i/>
          <w:sz w:val="20"/>
          <w:szCs w:val="20"/>
        </w:rPr>
        <w:t>The Eligibility Status question has not been included as the study’s CRFs have individual questions for each of the eligibility criteria</w:t>
      </w:r>
      <w:r w:rsidR="006E1F18" w:rsidRPr="00C75435">
        <w:rPr>
          <w:rFonts w:ascii="Arial" w:hAnsi="Arial" w:cs="Arial"/>
          <w:i/>
          <w:sz w:val="20"/>
          <w:szCs w:val="20"/>
        </w:rPr>
        <w:t xml:space="preserve">.  </w:t>
      </w:r>
      <w:r w:rsidRPr="00C75435">
        <w:rPr>
          <w:rFonts w:ascii="Arial" w:hAnsi="Arial" w:cs="Arial"/>
          <w:i/>
          <w:sz w:val="20"/>
          <w:szCs w:val="20"/>
        </w:rPr>
        <w:t>Our system will read in each eligibility response and then derive a response for Eligibility Status based on those separate responses.</w:t>
      </w:r>
    </w:p>
    <w:p w:rsidR="00766997" w:rsidRPr="00464B36" w:rsidRDefault="009E5598" w:rsidP="002A47CC">
      <w:pPr>
        <w:pStyle w:val="ListParagraph"/>
        <w:widowControl w:val="0"/>
        <w:numPr>
          <w:ilvl w:val="0"/>
          <w:numId w:val="8"/>
        </w:numPr>
        <w:autoSpaceDE w:val="0"/>
        <w:autoSpaceDN w:val="0"/>
        <w:adjustRightInd w:val="0"/>
        <w:spacing w:after="60"/>
        <w:rPr>
          <w:sz w:val="20"/>
          <w:szCs w:val="20"/>
        </w:rPr>
      </w:pPr>
      <w:r w:rsidRPr="00C75435">
        <w:rPr>
          <w:rFonts w:ascii="Arial" w:hAnsi="Arial" w:cs="Arial"/>
          <w:sz w:val="20"/>
          <w:szCs w:val="20"/>
        </w:rPr>
        <w:t xml:space="preserve">This checklist </w:t>
      </w:r>
      <w:r w:rsidR="000C7A09" w:rsidRPr="00C75435">
        <w:rPr>
          <w:rFonts w:ascii="Arial" w:hAnsi="Arial" w:cs="Arial"/>
          <w:sz w:val="20"/>
          <w:szCs w:val="20"/>
        </w:rPr>
        <w:t xml:space="preserve">should </w:t>
      </w:r>
      <w:r w:rsidRPr="00C75435">
        <w:rPr>
          <w:rFonts w:ascii="Arial" w:hAnsi="Arial" w:cs="Arial"/>
          <w:sz w:val="20"/>
          <w:szCs w:val="20"/>
        </w:rPr>
        <w:t>be submitted along</w:t>
      </w:r>
      <w:r w:rsidR="0034182F" w:rsidRPr="00C75435">
        <w:rPr>
          <w:rFonts w:ascii="Arial" w:hAnsi="Arial" w:cs="Arial"/>
          <w:sz w:val="20"/>
          <w:szCs w:val="20"/>
        </w:rPr>
        <w:t xml:space="preserve"> with</w:t>
      </w:r>
      <w:r w:rsidRPr="00C75435">
        <w:rPr>
          <w:rFonts w:ascii="Arial" w:hAnsi="Arial" w:cs="Arial"/>
          <w:sz w:val="20"/>
          <w:szCs w:val="20"/>
        </w:rPr>
        <w:t xml:space="preserve"> a CRF submission to guide reviewers in </w:t>
      </w:r>
      <w:r w:rsidR="009F72D7" w:rsidRPr="00C75435">
        <w:rPr>
          <w:rFonts w:ascii="Arial" w:hAnsi="Arial" w:cs="Arial"/>
          <w:sz w:val="20"/>
          <w:szCs w:val="20"/>
        </w:rPr>
        <w:t>CRF review for consistency with</w:t>
      </w:r>
      <w:r w:rsidRPr="00C75435">
        <w:rPr>
          <w:rFonts w:ascii="Arial" w:hAnsi="Arial" w:cs="Arial"/>
          <w:sz w:val="20"/>
          <w:szCs w:val="20"/>
        </w:rPr>
        <w:t xml:space="preserve"> the MDS reporting requirement</w:t>
      </w:r>
      <w:r w:rsidR="0034182F" w:rsidRPr="00C75435">
        <w:rPr>
          <w:rFonts w:ascii="Arial" w:hAnsi="Arial" w:cs="Arial"/>
          <w:sz w:val="20"/>
          <w:szCs w:val="20"/>
        </w:rPr>
        <w:t>s</w:t>
      </w:r>
      <w:r w:rsidR="005571E2" w:rsidRPr="00C75435">
        <w:rPr>
          <w:rFonts w:ascii="Arial" w:hAnsi="Arial" w:cs="Arial"/>
          <w:sz w:val="20"/>
          <w:szCs w:val="20"/>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150"/>
        <w:gridCol w:w="2430"/>
        <w:gridCol w:w="1170"/>
        <w:gridCol w:w="1890"/>
      </w:tblGrid>
      <w:tr w:rsidR="006164A2" w:rsidRPr="00633307" w:rsidTr="00577DE3">
        <w:trPr>
          <w:cantSplit/>
          <w:tblHeader/>
          <w:jc w:val="center"/>
        </w:trPr>
        <w:tc>
          <w:tcPr>
            <w:tcW w:w="1260" w:type="dxa"/>
            <w:shd w:val="clear" w:color="auto" w:fill="D6E3BC"/>
          </w:tcPr>
          <w:p w:rsidR="006164A2" w:rsidRPr="00633307" w:rsidRDefault="006164A2" w:rsidP="005B5C79">
            <w:pPr>
              <w:rPr>
                <w:rFonts w:ascii="Arial" w:hAnsi="Arial" w:cs="Arial"/>
                <w:b/>
                <w:sz w:val="18"/>
                <w:szCs w:val="18"/>
              </w:rPr>
            </w:pPr>
            <w:r>
              <w:rPr>
                <w:rFonts w:ascii="Arial" w:hAnsi="Arial" w:cs="Arial"/>
                <w:b/>
                <w:sz w:val="18"/>
                <w:szCs w:val="18"/>
              </w:rPr>
              <w:t xml:space="preserve">MDS </w:t>
            </w:r>
            <w:r w:rsidRPr="00633307">
              <w:rPr>
                <w:rFonts w:ascii="Arial" w:hAnsi="Arial" w:cs="Arial"/>
                <w:b/>
                <w:sz w:val="18"/>
                <w:szCs w:val="18"/>
              </w:rPr>
              <w:t>Collection Table</w:t>
            </w:r>
          </w:p>
        </w:tc>
        <w:tc>
          <w:tcPr>
            <w:tcW w:w="3150" w:type="dxa"/>
            <w:shd w:val="clear" w:color="auto" w:fill="D6E3BC"/>
          </w:tcPr>
          <w:p w:rsidR="006164A2" w:rsidRPr="00633307" w:rsidRDefault="006D0188" w:rsidP="005B5C79">
            <w:pPr>
              <w:jc w:val="center"/>
              <w:rPr>
                <w:rFonts w:ascii="Arial" w:hAnsi="Arial" w:cs="Arial"/>
                <w:b/>
                <w:sz w:val="18"/>
                <w:szCs w:val="18"/>
              </w:rPr>
            </w:pPr>
            <w:r>
              <w:rPr>
                <w:rFonts w:ascii="Arial" w:hAnsi="Arial" w:cs="Arial"/>
                <w:b/>
                <w:sz w:val="18"/>
                <w:szCs w:val="18"/>
              </w:rPr>
              <w:t>Question</w:t>
            </w:r>
          </w:p>
        </w:tc>
        <w:tc>
          <w:tcPr>
            <w:tcW w:w="2430" w:type="dxa"/>
            <w:shd w:val="clear" w:color="auto" w:fill="D6E3BC"/>
          </w:tcPr>
          <w:p w:rsidR="006164A2" w:rsidRPr="00633307" w:rsidRDefault="006164A2" w:rsidP="005B5C79">
            <w:pPr>
              <w:jc w:val="center"/>
              <w:rPr>
                <w:rFonts w:ascii="Arial" w:hAnsi="Arial" w:cs="Arial"/>
                <w:b/>
                <w:sz w:val="18"/>
                <w:szCs w:val="18"/>
              </w:rPr>
            </w:pPr>
            <w:r>
              <w:rPr>
                <w:rFonts w:ascii="Arial" w:hAnsi="Arial" w:cs="Arial"/>
                <w:b/>
                <w:sz w:val="18"/>
                <w:szCs w:val="18"/>
              </w:rPr>
              <w:t>Additional Information</w:t>
            </w:r>
          </w:p>
        </w:tc>
        <w:tc>
          <w:tcPr>
            <w:tcW w:w="1170" w:type="dxa"/>
            <w:shd w:val="clear" w:color="auto" w:fill="D6E3BC"/>
          </w:tcPr>
          <w:p w:rsidR="006164A2" w:rsidRPr="002D6372" w:rsidRDefault="006164A2" w:rsidP="005B5C79">
            <w:pPr>
              <w:jc w:val="center"/>
              <w:rPr>
                <w:rFonts w:ascii="Arial" w:hAnsi="Arial" w:cs="Arial"/>
                <w:b/>
                <w:sz w:val="18"/>
                <w:szCs w:val="18"/>
              </w:rPr>
            </w:pPr>
            <w:r w:rsidRPr="002D6372">
              <w:rPr>
                <w:rFonts w:ascii="Arial" w:hAnsi="Arial" w:cs="Arial"/>
                <w:b/>
                <w:sz w:val="18"/>
                <w:szCs w:val="18"/>
              </w:rPr>
              <w:t>Included?</w:t>
            </w:r>
          </w:p>
        </w:tc>
        <w:tc>
          <w:tcPr>
            <w:tcW w:w="1890" w:type="dxa"/>
            <w:shd w:val="clear" w:color="auto" w:fill="D6E3BC"/>
          </w:tcPr>
          <w:p w:rsidR="006164A2" w:rsidRDefault="002D6372" w:rsidP="005B5C79">
            <w:pPr>
              <w:jc w:val="center"/>
              <w:rPr>
                <w:rFonts w:ascii="Arial" w:hAnsi="Arial" w:cs="Arial"/>
                <w:b/>
                <w:sz w:val="18"/>
                <w:szCs w:val="18"/>
              </w:rPr>
            </w:pPr>
            <w:r>
              <w:rPr>
                <w:rFonts w:ascii="Arial" w:hAnsi="Arial" w:cs="Arial"/>
                <w:b/>
                <w:sz w:val="18"/>
                <w:szCs w:val="18"/>
              </w:rPr>
              <w:t>If not included, provided explanation</w:t>
            </w:r>
          </w:p>
        </w:tc>
      </w:tr>
      <w:tr w:rsidR="006164A2" w:rsidRPr="00633307" w:rsidTr="00577DE3">
        <w:trPr>
          <w:cantSplit/>
          <w:jc w:val="center"/>
        </w:trPr>
        <w:tc>
          <w:tcPr>
            <w:tcW w:w="1260" w:type="dxa"/>
          </w:tcPr>
          <w:p w:rsidR="006164A2" w:rsidRPr="00633307" w:rsidRDefault="006164A2" w:rsidP="00EB685E">
            <w:pPr>
              <w:spacing w:before="5"/>
              <w:rPr>
                <w:rFonts w:ascii="Arial" w:hAnsi="Arial" w:cs="Arial"/>
                <w:sz w:val="18"/>
                <w:szCs w:val="18"/>
              </w:rPr>
            </w:pPr>
            <w:r w:rsidRPr="00633307">
              <w:rPr>
                <w:rFonts w:ascii="Arial" w:hAnsi="Arial" w:cs="Arial"/>
                <w:sz w:val="18"/>
                <w:szCs w:val="18"/>
              </w:rPr>
              <w:t>Protocol</w:t>
            </w:r>
          </w:p>
        </w:tc>
        <w:tc>
          <w:tcPr>
            <w:tcW w:w="3150" w:type="dxa"/>
          </w:tcPr>
          <w:p w:rsidR="006164A2" w:rsidRPr="00633307" w:rsidRDefault="006164A2" w:rsidP="00EB685E">
            <w:pPr>
              <w:spacing w:before="5"/>
              <w:rPr>
                <w:rFonts w:ascii="Arial" w:hAnsi="Arial" w:cs="Arial"/>
                <w:sz w:val="18"/>
                <w:szCs w:val="18"/>
              </w:rPr>
            </w:pPr>
            <w:r w:rsidRPr="00633307">
              <w:rPr>
                <w:rFonts w:ascii="Arial" w:hAnsi="Arial" w:cs="Arial"/>
                <w:sz w:val="18"/>
                <w:szCs w:val="18"/>
              </w:rPr>
              <w:t xml:space="preserve">DCP Protocol Number </w:t>
            </w:r>
          </w:p>
        </w:tc>
        <w:tc>
          <w:tcPr>
            <w:tcW w:w="2430" w:type="dxa"/>
          </w:tcPr>
          <w:p w:rsidR="006164A2" w:rsidRPr="00C75435" w:rsidRDefault="006164A2" w:rsidP="00EB49B4">
            <w:pPr>
              <w:rPr>
                <w:rFonts w:ascii="Arial" w:hAnsi="Arial" w:cs="Arial"/>
                <w:sz w:val="16"/>
                <w:szCs w:val="16"/>
              </w:rPr>
            </w:pPr>
            <w:r w:rsidRPr="00C75435">
              <w:rPr>
                <w:rFonts w:ascii="Arial" w:hAnsi="Arial" w:cs="Arial"/>
                <w:sz w:val="16"/>
                <w:szCs w:val="16"/>
              </w:rPr>
              <w:t>Expected to be present on every study CRF</w:t>
            </w:r>
          </w:p>
        </w:tc>
        <w:tc>
          <w:tcPr>
            <w:tcW w:w="1170" w:type="dxa"/>
          </w:tcPr>
          <w:p w:rsidR="006164A2" w:rsidRPr="002D6372" w:rsidRDefault="002D6372" w:rsidP="00EB49B4">
            <w:pPr>
              <w:jc w:val="center"/>
              <w:rPr>
                <w:rFonts w:ascii="Arial" w:hAnsi="Arial" w:cs="Arial"/>
                <w:sz w:val="18"/>
                <w:szCs w:val="18"/>
              </w:rPr>
            </w:pPr>
            <w:r>
              <w:rPr>
                <w:rFonts w:ascii="MS Gothic" w:eastAsia="MS Gothic" w:hAnsi="MS Gothic" w:cs="Arial" w:hint="eastAsia"/>
                <w:sz w:val="18"/>
                <w:szCs w:val="18"/>
              </w:rPr>
              <w:t>☐</w:t>
            </w:r>
          </w:p>
        </w:tc>
        <w:tc>
          <w:tcPr>
            <w:tcW w:w="1890" w:type="dxa"/>
          </w:tcPr>
          <w:p w:rsidR="006164A2" w:rsidRDefault="006164A2" w:rsidP="00EB49B4">
            <w:pPr>
              <w:rPr>
                <w:rFonts w:ascii="Arial" w:hAnsi="Arial" w:cs="Arial"/>
                <w:sz w:val="18"/>
                <w:szCs w:val="18"/>
              </w:rPr>
            </w:pPr>
          </w:p>
        </w:tc>
      </w:tr>
      <w:tr w:rsidR="002D6372" w:rsidRPr="00633307" w:rsidTr="00577DE3">
        <w:trPr>
          <w:cantSplit/>
          <w:jc w:val="center"/>
        </w:trPr>
        <w:tc>
          <w:tcPr>
            <w:tcW w:w="126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 xml:space="preserve">Participant; Race; AE </w:t>
            </w:r>
          </w:p>
        </w:tc>
        <w:tc>
          <w:tcPr>
            <w:tcW w:w="315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Participant Identifier</w:t>
            </w:r>
          </w:p>
        </w:tc>
        <w:tc>
          <w:tcPr>
            <w:tcW w:w="2430" w:type="dxa"/>
          </w:tcPr>
          <w:p w:rsidR="002D6372" w:rsidRPr="00C75435" w:rsidRDefault="002D6372" w:rsidP="00EB49B4">
            <w:pPr>
              <w:rPr>
                <w:rFonts w:ascii="Arial" w:hAnsi="Arial" w:cs="Arial"/>
                <w:sz w:val="16"/>
                <w:szCs w:val="16"/>
              </w:rPr>
            </w:pPr>
            <w:r w:rsidRPr="00C75435">
              <w:rPr>
                <w:rFonts w:ascii="Arial" w:hAnsi="Arial" w:cs="Arial"/>
                <w:sz w:val="16"/>
                <w:szCs w:val="16"/>
              </w:rPr>
              <w:t>Expected to be present on every study CRF</w:t>
            </w:r>
          </w:p>
        </w:tc>
        <w:tc>
          <w:tcPr>
            <w:tcW w:w="1170" w:type="dxa"/>
          </w:tcPr>
          <w:p w:rsidR="002D6372" w:rsidRPr="002D6372" w:rsidRDefault="002D6372" w:rsidP="00EB49B4">
            <w:pPr>
              <w:jc w:val="center"/>
              <w:rPr>
                <w:rFonts w:ascii="Arial" w:hAnsi="Arial" w:cs="Arial"/>
                <w:sz w:val="18"/>
                <w:szCs w:val="18"/>
              </w:rPr>
            </w:pPr>
            <w:r w:rsidRPr="002D6372">
              <w:rPr>
                <w:rFonts w:ascii="MS Gothic" w:eastAsia="MS Gothic" w:hAnsi="MS Gothic" w:cs="Arial" w:hint="eastAsia"/>
                <w:sz w:val="18"/>
                <w:szCs w:val="18"/>
              </w:rPr>
              <w:t>☐</w:t>
            </w:r>
          </w:p>
        </w:tc>
        <w:tc>
          <w:tcPr>
            <w:tcW w:w="1890" w:type="dxa"/>
          </w:tcPr>
          <w:p w:rsidR="002D6372" w:rsidRDefault="002D6372" w:rsidP="00EB49B4">
            <w:pPr>
              <w:rPr>
                <w:rFonts w:ascii="Arial" w:hAnsi="Arial" w:cs="Arial"/>
                <w:sz w:val="18"/>
                <w:szCs w:val="18"/>
              </w:rPr>
            </w:pPr>
          </w:p>
        </w:tc>
      </w:tr>
      <w:tr w:rsidR="002D6372" w:rsidRPr="00633307" w:rsidTr="00577DE3">
        <w:trPr>
          <w:cantSplit/>
          <w:jc w:val="center"/>
        </w:trPr>
        <w:tc>
          <w:tcPr>
            <w:tcW w:w="126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Participant</w:t>
            </w:r>
          </w:p>
        </w:tc>
        <w:tc>
          <w:tcPr>
            <w:tcW w:w="315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Participant Zip Code</w:t>
            </w:r>
          </w:p>
        </w:tc>
        <w:tc>
          <w:tcPr>
            <w:tcW w:w="2430" w:type="dxa"/>
          </w:tcPr>
          <w:p w:rsidR="002D6372" w:rsidRPr="00633307" w:rsidRDefault="002D6372" w:rsidP="00EB49B4">
            <w:pPr>
              <w:rPr>
                <w:rFonts w:ascii="Arial" w:hAnsi="Arial" w:cs="Arial"/>
                <w:sz w:val="18"/>
                <w:szCs w:val="18"/>
              </w:rPr>
            </w:pPr>
          </w:p>
        </w:tc>
        <w:tc>
          <w:tcPr>
            <w:tcW w:w="1170" w:type="dxa"/>
          </w:tcPr>
          <w:p w:rsidR="002D6372" w:rsidRPr="002D6372" w:rsidRDefault="002D6372" w:rsidP="00EB49B4">
            <w:pPr>
              <w:jc w:val="center"/>
              <w:rPr>
                <w:rFonts w:ascii="Arial" w:hAnsi="Arial" w:cs="Arial"/>
                <w:sz w:val="18"/>
                <w:szCs w:val="18"/>
              </w:rPr>
            </w:pPr>
            <w:r w:rsidRPr="002D6372">
              <w:rPr>
                <w:rFonts w:ascii="MS Gothic" w:eastAsia="MS Gothic" w:hAnsi="MS Gothic" w:cs="Arial" w:hint="eastAsia"/>
                <w:sz w:val="18"/>
                <w:szCs w:val="18"/>
              </w:rPr>
              <w:t>☐</w:t>
            </w:r>
          </w:p>
        </w:tc>
        <w:tc>
          <w:tcPr>
            <w:tcW w:w="1890" w:type="dxa"/>
          </w:tcPr>
          <w:p w:rsidR="002D6372" w:rsidRDefault="002D6372" w:rsidP="00EB49B4">
            <w:pPr>
              <w:rPr>
                <w:rFonts w:ascii="Arial" w:hAnsi="Arial" w:cs="Arial"/>
                <w:sz w:val="18"/>
                <w:szCs w:val="18"/>
              </w:rPr>
            </w:pPr>
          </w:p>
        </w:tc>
      </w:tr>
      <w:tr w:rsidR="002D6372" w:rsidRPr="00633307" w:rsidTr="00577DE3">
        <w:trPr>
          <w:cantSplit/>
          <w:jc w:val="center"/>
        </w:trPr>
        <w:tc>
          <w:tcPr>
            <w:tcW w:w="126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Participant</w:t>
            </w:r>
          </w:p>
        </w:tc>
        <w:tc>
          <w:tcPr>
            <w:tcW w:w="315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Participant Country Code</w:t>
            </w:r>
          </w:p>
        </w:tc>
        <w:tc>
          <w:tcPr>
            <w:tcW w:w="2430" w:type="dxa"/>
          </w:tcPr>
          <w:p w:rsidR="002D6372" w:rsidRPr="00633307" w:rsidRDefault="002D6372" w:rsidP="00EB49B4">
            <w:pPr>
              <w:rPr>
                <w:rFonts w:ascii="Arial" w:hAnsi="Arial" w:cs="Arial"/>
                <w:sz w:val="18"/>
                <w:szCs w:val="18"/>
              </w:rPr>
            </w:pPr>
          </w:p>
        </w:tc>
        <w:tc>
          <w:tcPr>
            <w:tcW w:w="1170" w:type="dxa"/>
          </w:tcPr>
          <w:p w:rsidR="002D6372" w:rsidRPr="002D6372" w:rsidRDefault="002D6372" w:rsidP="00EB49B4">
            <w:pPr>
              <w:jc w:val="center"/>
              <w:rPr>
                <w:rFonts w:ascii="Arial" w:hAnsi="Arial" w:cs="Arial"/>
                <w:sz w:val="18"/>
                <w:szCs w:val="18"/>
              </w:rPr>
            </w:pPr>
            <w:r w:rsidRPr="002D6372">
              <w:rPr>
                <w:rFonts w:ascii="MS Gothic" w:eastAsia="MS Gothic" w:hAnsi="MS Gothic" w:cs="Arial" w:hint="eastAsia"/>
                <w:sz w:val="18"/>
                <w:szCs w:val="18"/>
              </w:rPr>
              <w:t>☐</w:t>
            </w:r>
          </w:p>
        </w:tc>
        <w:tc>
          <w:tcPr>
            <w:tcW w:w="1890" w:type="dxa"/>
          </w:tcPr>
          <w:p w:rsidR="002D6372" w:rsidRDefault="002D6372" w:rsidP="00EB49B4">
            <w:pPr>
              <w:rPr>
                <w:rFonts w:ascii="Arial" w:hAnsi="Arial" w:cs="Arial"/>
                <w:sz w:val="18"/>
                <w:szCs w:val="18"/>
              </w:rPr>
            </w:pPr>
          </w:p>
        </w:tc>
      </w:tr>
      <w:tr w:rsidR="002D6372" w:rsidRPr="00633307" w:rsidTr="00577DE3">
        <w:trPr>
          <w:cantSplit/>
          <w:jc w:val="center"/>
        </w:trPr>
        <w:tc>
          <w:tcPr>
            <w:tcW w:w="126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Participant</w:t>
            </w:r>
          </w:p>
        </w:tc>
        <w:tc>
          <w:tcPr>
            <w:tcW w:w="315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Participant Birth Date</w:t>
            </w:r>
          </w:p>
        </w:tc>
        <w:tc>
          <w:tcPr>
            <w:tcW w:w="2430" w:type="dxa"/>
          </w:tcPr>
          <w:p w:rsidR="002D6372" w:rsidRPr="00633307" w:rsidRDefault="002D6372" w:rsidP="00EB49B4">
            <w:pPr>
              <w:rPr>
                <w:rFonts w:ascii="Arial" w:hAnsi="Arial" w:cs="Arial"/>
                <w:sz w:val="18"/>
                <w:szCs w:val="18"/>
              </w:rPr>
            </w:pPr>
          </w:p>
        </w:tc>
        <w:tc>
          <w:tcPr>
            <w:tcW w:w="1170" w:type="dxa"/>
          </w:tcPr>
          <w:p w:rsidR="002D6372" w:rsidRPr="002D6372" w:rsidRDefault="002D6372" w:rsidP="00EB49B4">
            <w:pPr>
              <w:jc w:val="center"/>
              <w:rPr>
                <w:rFonts w:ascii="Arial" w:hAnsi="Arial" w:cs="Arial"/>
                <w:sz w:val="18"/>
                <w:szCs w:val="18"/>
              </w:rPr>
            </w:pPr>
            <w:r w:rsidRPr="002D6372">
              <w:rPr>
                <w:rFonts w:ascii="MS Gothic" w:eastAsia="MS Gothic" w:hAnsi="MS Gothic" w:cs="Arial" w:hint="eastAsia"/>
                <w:sz w:val="18"/>
                <w:szCs w:val="18"/>
              </w:rPr>
              <w:t>☐</w:t>
            </w:r>
          </w:p>
        </w:tc>
        <w:tc>
          <w:tcPr>
            <w:tcW w:w="1890" w:type="dxa"/>
          </w:tcPr>
          <w:p w:rsidR="002D6372" w:rsidRDefault="002D6372" w:rsidP="00EB49B4">
            <w:pPr>
              <w:rPr>
                <w:rFonts w:ascii="Arial" w:hAnsi="Arial" w:cs="Arial"/>
                <w:sz w:val="18"/>
                <w:szCs w:val="18"/>
              </w:rPr>
            </w:pPr>
          </w:p>
        </w:tc>
      </w:tr>
      <w:tr w:rsidR="002D6372" w:rsidRPr="00633307" w:rsidTr="00577DE3">
        <w:trPr>
          <w:cantSplit/>
          <w:jc w:val="center"/>
        </w:trPr>
        <w:tc>
          <w:tcPr>
            <w:tcW w:w="126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Participant</w:t>
            </w:r>
          </w:p>
        </w:tc>
        <w:tc>
          <w:tcPr>
            <w:tcW w:w="315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Participant Gender</w:t>
            </w:r>
          </w:p>
        </w:tc>
        <w:tc>
          <w:tcPr>
            <w:tcW w:w="2430" w:type="dxa"/>
          </w:tcPr>
          <w:p w:rsidR="002D6372" w:rsidRPr="00633307" w:rsidRDefault="002D6372" w:rsidP="00EB49B4">
            <w:pPr>
              <w:rPr>
                <w:rFonts w:ascii="Arial" w:hAnsi="Arial" w:cs="Arial"/>
                <w:sz w:val="18"/>
                <w:szCs w:val="18"/>
              </w:rPr>
            </w:pPr>
          </w:p>
        </w:tc>
        <w:tc>
          <w:tcPr>
            <w:tcW w:w="1170" w:type="dxa"/>
          </w:tcPr>
          <w:p w:rsidR="002D6372" w:rsidRPr="002D6372" w:rsidRDefault="002D6372" w:rsidP="00EB49B4">
            <w:pPr>
              <w:jc w:val="center"/>
              <w:rPr>
                <w:rFonts w:ascii="Arial" w:hAnsi="Arial" w:cs="Arial"/>
                <w:sz w:val="18"/>
                <w:szCs w:val="18"/>
              </w:rPr>
            </w:pPr>
            <w:r w:rsidRPr="002D6372">
              <w:rPr>
                <w:rFonts w:ascii="MS Gothic" w:eastAsia="MS Gothic" w:hAnsi="MS Gothic" w:cs="Arial" w:hint="eastAsia"/>
                <w:sz w:val="18"/>
                <w:szCs w:val="18"/>
              </w:rPr>
              <w:t>☐</w:t>
            </w:r>
          </w:p>
        </w:tc>
        <w:tc>
          <w:tcPr>
            <w:tcW w:w="1890" w:type="dxa"/>
          </w:tcPr>
          <w:p w:rsidR="002D6372" w:rsidRDefault="002D6372" w:rsidP="00EB49B4">
            <w:pPr>
              <w:rPr>
                <w:rFonts w:ascii="Arial" w:hAnsi="Arial" w:cs="Arial"/>
                <w:sz w:val="18"/>
                <w:szCs w:val="18"/>
              </w:rPr>
            </w:pPr>
          </w:p>
        </w:tc>
      </w:tr>
      <w:tr w:rsidR="002D6372" w:rsidRPr="00633307" w:rsidTr="00577DE3">
        <w:trPr>
          <w:cantSplit/>
          <w:jc w:val="center"/>
        </w:trPr>
        <w:tc>
          <w:tcPr>
            <w:tcW w:w="126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Participant</w:t>
            </w:r>
          </w:p>
        </w:tc>
        <w:tc>
          <w:tcPr>
            <w:tcW w:w="315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Participant Ethnicity</w:t>
            </w:r>
          </w:p>
        </w:tc>
        <w:tc>
          <w:tcPr>
            <w:tcW w:w="2430" w:type="dxa"/>
          </w:tcPr>
          <w:p w:rsidR="002D6372" w:rsidRPr="00633307" w:rsidRDefault="002D6372" w:rsidP="00EB49B4">
            <w:pPr>
              <w:rPr>
                <w:rFonts w:ascii="Arial" w:hAnsi="Arial" w:cs="Arial"/>
                <w:sz w:val="18"/>
                <w:szCs w:val="18"/>
              </w:rPr>
            </w:pPr>
          </w:p>
        </w:tc>
        <w:tc>
          <w:tcPr>
            <w:tcW w:w="1170" w:type="dxa"/>
          </w:tcPr>
          <w:p w:rsidR="002D6372" w:rsidRPr="002D6372" w:rsidRDefault="002D6372" w:rsidP="00EB49B4">
            <w:pPr>
              <w:jc w:val="center"/>
              <w:rPr>
                <w:rFonts w:ascii="Arial" w:hAnsi="Arial" w:cs="Arial"/>
                <w:sz w:val="18"/>
                <w:szCs w:val="18"/>
              </w:rPr>
            </w:pPr>
            <w:r w:rsidRPr="002D6372">
              <w:rPr>
                <w:rFonts w:ascii="MS Gothic" w:eastAsia="MS Gothic" w:hAnsi="MS Gothic" w:cs="Arial" w:hint="eastAsia"/>
                <w:sz w:val="18"/>
                <w:szCs w:val="18"/>
              </w:rPr>
              <w:t>☐</w:t>
            </w:r>
          </w:p>
        </w:tc>
        <w:tc>
          <w:tcPr>
            <w:tcW w:w="1890" w:type="dxa"/>
          </w:tcPr>
          <w:p w:rsidR="002D6372" w:rsidRDefault="002D6372" w:rsidP="00EB49B4">
            <w:pPr>
              <w:rPr>
                <w:rFonts w:ascii="Arial" w:hAnsi="Arial" w:cs="Arial"/>
                <w:sz w:val="18"/>
                <w:szCs w:val="18"/>
              </w:rPr>
            </w:pPr>
          </w:p>
        </w:tc>
      </w:tr>
      <w:tr w:rsidR="002D6372" w:rsidRPr="00633307" w:rsidTr="00577DE3">
        <w:trPr>
          <w:cantSplit/>
          <w:jc w:val="center"/>
        </w:trPr>
        <w:tc>
          <w:tcPr>
            <w:tcW w:w="126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Participant</w:t>
            </w:r>
          </w:p>
        </w:tc>
        <w:tc>
          <w:tcPr>
            <w:tcW w:w="315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Informed Consent Date</w:t>
            </w:r>
          </w:p>
        </w:tc>
        <w:tc>
          <w:tcPr>
            <w:tcW w:w="2430" w:type="dxa"/>
          </w:tcPr>
          <w:p w:rsidR="002D6372" w:rsidRPr="00633307" w:rsidRDefault="002D6372" w:rsidP="00EB49B4">
            <w:pPr>
              <w:rPr>
                <w:rFonts w:ascii="Arial" w:hAnsi="Arial" w:cs="Arial"/>
                <w:sz w:val="18"/>
                <w:szCs w:val="18"/>
              </w:rPr>
            </w:pPr>
          </w:p>
        </w:tc>
        <w:tc>
          <w:tcPr>
            <w:tcW w:w="1170" w:type="dxa"/>
          </w:tcPr>
          <w:p w:rsidR="002D6372" w:rsidRPr="002D6372" w:rsidRDefault="002D6372" w:rsidP="00EB49B4">
            <w:pPr>
              <w:jc w:val="center"/>
              <w:rPr>
                <w:rFonts w:ascii="Arial" w:hAnsi="Arial" w:cs="Arial"/>
                <w:sz w:val="18"/>
                <w:szCs w:val="18"/>
              </w:rPr>
            </w:pPr>
            <w:r w:rsidRPr="002D6372">
              <w:rPr>
                <w:rFonts w:ascii="MS Gothic" w:eastAsia="MS Gothic" w:hAnsi="MS Gothic" w:cs="Arial" w:hint="eastAsia"/>
                <w:sz w:val="18"/>
                <w:szCs w:val="18"/>
              </w:rPr>
              <w:t>☐</w:t>
            </w:r>
          </w:p>
        </w:tc>
        <w:tc>
          <w:tcPr>
            <w:tcW w:w="1890" w:type="dxa"/>
          </w:tcPr>
          <w:p w:rsidR="002D6372" w:rsidRDefault="002D6372" w:rsidP="00EB49B4">
            <w:pPr>
              <w:rPr>
                <w:rFonts w:ascii="Arial" w:hAnsi="Arial" w:cs="Arial"/>
                <w:sz w:val="18"/>
                <w:szCs w:val="18"/>
              </w:rPr>
            </w:pPr>
          </w:p>
        </w:tc>
      </w:tr>
      <w:tr w:rsidR="002D6372" w:rsidRPr="00633307" w:rsidTr="00577DE3">
        <w:trPr>
          <w:cantSplit/>
          <w:jc w:val="center"/>
        </w:trPr>
        <w:tc>
          <w:tcPr>
            <w:tcW w:w="126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Participant</w:t>
            </w:r>
          </w:p>
        </w:tc>
        <w:tc>
          <w:tcPr>
            <w:tcW w:w="315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Screen 1 Date</w:t>
            </w:r>
          </w:p>
        </w:tc>
        <w:tc>
          <w:tcPr>
            <w:tcW w:w="2430" w:type="dxa"/>
          </w:tcPr>
          <w:p w:rsidR="002D6372" w:rsidRPr="00633307" w:rsidRDefault="002D6372" w:rsidP="00EB49B4">
            <w:pPr>
              <w:rPr>
                <w:rFonts w:ascii="Arial" w:hAnsi="Arial" w:cs="Arial"/>
                <w:sz w:val="18"/>
                <w:szCs w:val="18"/>
              </w:rPr>
            </w:pPr>
          </w:p>
        </w:tc>
        <w:tc>
          <w:tcPr>
            <w:tcW w:w="1170" w:type="dxa"/>
          </w:tcPr>
          <w:p w:rsidR="002D6372" w:rsidRPr="002D6372" w:rsidRDefault="002D6372" w:rsidP="00EB49B4">
            <w:pPr>
              <w:jc w:val="center"/>
              <w:rPr>
                <w:rFonts w:ascii="Arial" w:hAnsi="Arial" w:cs="Arial"/>
                <w:sz w:val="18"/>
                <w:szCs w:val="18"/>
              </w:rPr>
            </w:pPr>
            <w:r w:rsidRPr="002D6372">
              <w:rPr>
                <w:rFonts w:ascii="MS Gothic" w:eastAsia="MS Gothic" w:hAnsi="MS Gothic" w:cs="Arial" w:hint="eastAsia"/>
                <w:sz w:val="18"/>
                <w:szCs w:val="18"/>
              </w:rPr>
              <w:t>☐</w:t>
            </w:r>
          </w:p>
        </w:tc>
        <w:tc>
          <w:tcPr>
            <w:tcW w:w="1890" w:type="dxa"/>
          </w:tcPr>
          <w:p w:rsidR="002D6372" w:rsidRDefault="002D6372" w:rsidP="00EB49B4">
            <w:pPr>
              <w:rPr>
                <w:rFonts w:ascii="Arial" w:hAnsi="Arial" w:cs="Arial"/>
                <w:sz w:val="18"/>
                <w:szCs w:val="18"/>
              </w:rPr>
            </w:pPr>
          </w:p>
        </w:tc>
      </w:tr>
      <w:tr w:rsidR="002D6372" w:rsidRPr="00633307" w:rsidTr="00577DE3">
        <w:trPr>
          <w:cantSplit/>
          <w:jc w:val="center"/>
        </w:trPr>
        <w:tc>
          <w:tcPr>
            <w:tcW w:w="126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Participant</w:t>
            </w:r>
          </w:p>
        </w:tc>
        <w:tc>
          <w:tcPr>
            <w:tcW w:w="315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Screen 2 Date</w:t>
            </w:r>
          </w:p>
        </w:tc>
        <w:tc>
          <w:tcPr>
            <w:tcW w:w="2430" w:type="dxa"/>
          </w:tcPr>
          <w:p w:rsidR="002D6372" w:rsidRPr="00633307" w:rsidRDefault="002D6372" w:rsidP="00EB49B4">
            <w:pPr>
              <w:rPr>
                <w:rFonts w:ascii="Arial" w:hAnsi="Arial" w:cs="Arial"/>
                <w:sz w:val="18"/>
                <w:szCs w:val="18"/>
              </w:rPr>
            </w:pPr>
          </w:p>
        </w:tc>
        <w:tc>
          <w:tcPr>
            <w:tcW w:w="1170" w:type="dxa"/>
          </w:tcPr>
          <w:p w:rsidR="002D6372" w:rsidRPr="002D6372" w:rsidRDefault="002D6372" w:rsidP="00EB49B4">
            <w:pPr>
              <w:jc w:val="center"/>
              <w:rPr>
                <w:rFonts w:ascii="Arial" w:hAnsi="Arial" w:cs="Arial"/>
                <w:sz w:val="18"/>
                <w:szCs w:val="18"/>
              </w:rPr>
            </w:pPr>
            <w:r w:rsidRPr="002D6372">
              <w:rPr>
                <w:rFonts w:ascii="MS Gothic" w:eastAsia="MS Gothic" w:hAnsi="MS Gothic" w:cs="Arial" w:hint="eastAsia"/>
                <w:sz w:val="18"/>
                <w:szCs w:val="18"/>
              </w:rPr>
              <w:t>☐</w:t>
            </w:r>
          </w:p>
        </w:tc>
        <w:tc>
          <w:tcPr>
            <w:tcW w:w="1890" w:type="dxa"/>
          </w:tcPr>
          <w:p w:rsidR="002D6372" w:rsidRDefault="002D6372" w:rsidP="00EB49B4">
            <w:pPr>
              <w:rPr>
                <w:rFonts w:ascii="Arial" w:hAnsi="Arial" w:cs="Arial"/>
                <w:sz w:val="18"/>
                <w:szCs w:val="18"/>
              </w:rPr>
            </w:pPr>
          </w:p>
        </w:tc>
      </w:tr>
      <w:tr w:rsidR="002D6372" w:rsidRPr="00633307" w:rsidTr="00577DE3">
        <w:trPr>
          <w:cantSplit/>
          <w:jc w:val="center"/>
        </w:trPr>
        <w:tc>
          <w:tcPr>
            <w:tcW w:w="126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Participant</w:t>
            </w:r>
          </w:p>
        </w:tc>
        <w:tc>
          <w:tcPr>
            <w:tcW w:w="315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Registration Date</w:t>
            </w:r>
          </w:p>
        </w:tc>
        <w:tc>
          <w:tcPr>
            <w:tcW w:w="2430" w:type="dxa"/>
          </w:tcPr>
          <w:p w:rsidR="002D6372" w:rsidRPr="00633307" w:rsidRDefault="002D6372" w:rsidP="00EB49B4">
            <w:pPr>
              <w:rPr>
                <w:rFonts w:ascii="Arial" w:hAnsi="Arial" w:cs="Arial"/>
                <w:sz w:val="18"/>
                <w:szCs w:val="18"/>
              </w:rPr>
            </w:pPr>
          </w:p>
        </w:tc>
        <w:tc>
          <w:tcPr>
            <w:tcW w:w="1170" w:type="dxa"/>
          </w:tcPr>
          <w:p w:rsidR="002D6372" w:rsidRPr="002D6372" w:rsidRDefault="002D6372" w:rsidP="00EB49B4">
            <w:pPr>
              <w:jc w:val="center"/>
              <w:rPr>
                <w:rFonts w:ascii="Arial" w:hAnsi="Arial" w:cs="Arial"/>
                <w:sz w:val="18"/>
                <w:szCs w:val="18"/>
              </w:rPr>
            </w:pPr>
            <w:r w:rsidRPr="002D6372">
              <w:rPr>
                <w:rFonts w:ascii="MS Gothic" w:eastAsia="MS Gothic" w:hAnsi="MS Gothic" w:cs="Arial" w:hint="eastAsia"/>
                <w:sz w:val="18"/>
                <w:szCs w:val="18"/>
              </w:rPr>
              <w:t>☐</w:t>
            </w:r>
          </w:p>
        </w:tc>
        <w:tc>
          <w:tcPr>
            <w:tcW w:w="1890" w:type="dxa"/>
          </w:tcPr>
          <w:p w:rsidR="002D6372" w:rsidRDefault="002D6372" w:rsidP="00EB49B4">
            <w:pPr>
              <w:rPr>
                <w:rFonts w:ascii="Arial" w:hAnsi="Arial" w:cs="Arial"/>
                <w:sz w:val="18"/>
                <w:szCs w:val="18"/>
              </w:rPr>
            </w:pPr>
          </w:p>
        </w:tc>
      </w:tr>
      <w:tr w:rsidR="002D6372" w:rsidRPr="00633307" w:rsidTr="00577DE3">
        <w:trPr>
          <w:cantSplit/>
          <w:jc w:val="center"/>
        </w:trPr>
        <w:tc>
          <w:tcPr>
            <w:tcW w:w="126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Participant</w:t>
            </w:r>
          </w:p>
        </w:tc>
        <w:tc>
          <w:tcPr>
            <w:tcW w:w="315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Randomization Date</w:t>
            </w:r>
          </w:p>
        </w:tc>
        <w:tc>
          <w:tcPr>
            <w:tcW w:w="2430" w:type="dxa"/>
          </w:tcPr>
          <w:p w:rsidR="002D6372" w:rsidRPr="00C75435" w:rsidRDefault="002D6372" w:rsidP="00EB49B4">
            <w:pPr>
              <w:rPr>
                <w:rFonts w:ascii="Arial" w:hAnsi="Arial" w:cs="Arial"/>
                <w:sz w:val="16"/>
                <w:szCs w:val="16"/>
              </w:rPr>
            </w:pPr>
            <w:r w:rsidRPr="00C75435">
              <w:rPr>
                <w:rFonts w:ascii="Arial" w:hAnsi="Arial" w:cs="Arial"/>
                <w:sz w:val="16"/>
                <w:szCs w:val="16"/>
              </w:rPr>
              <w:t>Not expected to be present in CRF set for non-randomized trials</w:t>
            </w:r>
          </w:p>
        </w:tc>
        <w:tc>
          <w:tcPr>
            <w:tcW w:w="1170" w:type="dxa"/>
          </w:tcPr>
          <w:p w:rsidR="002D6372" w:rsidRPr="002D6372" w:rsidRDefault="002D6372" w:rsidP="00EB49B4">
            <w:pPr>
              <w:jc w:val="center"/>
              <w:rPr>
                <w:rFonts w:ascii="Arial" w:hAnsi="Arial" w:cs="Arial"/>
                <w:sz w:val="18"/>
                <w:szCs w:val="18"/>
              </w:rPr>
            </w:pPr>
            <w:r w:rsidRPr="002D6372">
              <w:rPr>
                <w:rFonts w:ascii="MS Gothic" w:eastAsia="MS Gothic" w:hAnsi="MS Gothic" w:cs="Arial" w:hint="eastAsia"/>
                <w:sz w:val="18"/>
                <w:szCs w:val="18"/>
              </w:rPr>
              <w:t>☐</w:t>
            </w:r>
          </w:p>
        </w:tc>
        <w:tc>
          <w:tcPr>
            <w:tcW w:w="1890" w:type="dxa"/>
          </w:tcPr>
          <w:p w:rsidR="002D6372" w:rsidRDefault="002D6372" w:rsidP="00EB49B4">
            <w:pPr>
              <w:rPr>
                <w:rFonts w:ascii="Arial" w:hAnsi="Arial" w:cs="Arial"/>
                <w:sz w:val="18"/>
                <w:szCs w:val="18"/>
              </w:rPr>
            </w:pPr>
          </w:p>
        </w:tc>
      </w:tr>
      <w:tr w:rsidR="002D6372" w:rsidRPr="00633307" w:rsidTr="00577DE3">
        <w:trPr>
          <w:cantSplit/>
          <w:jc w:val="center"/>
        </w:trPr>
        <w:tc>
          <w:tcPr>
            <w:tcW w:w="126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Participant</w:t>
            </w:r>
          </w:p>
        </w:tc>
        <w:tc>
          <w:tcPr>
            <w:tcW w:w="315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Eligibility Status</w:t>
            </w:r>
          </w:p>
        </w:tc>
        <w:tc>
          <w:tcPr>
            <w:tcW w:w="2430" w:type="dxa"/>
          </w:tcPr>
          <w:p w:rsidR="002D6372" w:rsidRPr="00633307" w:rsidRDefault="002D6372" w:rsidP="00EB49B4">
            <w:pPr>
              <w:rPr>
                <w:rFonts w:ascii="Arial" w:hAnsi="Arial" w:cs="Arial"/>
                <w:sz w:val="18"/>
                <w:szCs w:val="18"/>
              </w:rPr>
            </w:pPr>
          </w:p>
        </w:tc>
        <w:tc>
          <w:tcPr>
            <w:tcW w:w="1170" w:type="dxa"/>
          </w:tcPr>
          <w:p w:rsidR="002D6372" w:rsidRPr="002D6372" w:rsidRDefault="002D6372" w:rsidP="00EB49B4">
            <w:pPr>
              <w:jc w:val="center"/>
              <w:rPr>
                <w:rFonts w:ascii="Arial" w:hAnsi="Arial" w:cs="Arial"/>
                <w:sz w:val="18"/>
                <w:szCs w:val="18"/>
              </w:rPr>
            </w:pPr>
            <w:r w:rsidRPr="002D6372">
              <w:rPr>
                <w:rFonts w:ascii="MS Gothic" w:eastAsia="MS Gothic" w:hAnsi="MS Gothic" w:cs="Arial" w:hint="eastAsia"/>
                <w:sz w:val="18"/>
                <w:szCs w:val="18"/>
              </w:rPr>
              <w:t>☐</w:t>
            </w:r>
          </w:p>
        </w:tc>
        <w:tc>
          <w:tcPr>
            <w:tcW w:w="1890" w:type="dxa"/>
          </w:tcPr>
          <w:p w:rsidR="002D6372" w:rsidRDefault="002D6372" w:rsidP="00EB49B4">
            <w:pPr>
              <w:rPr>
                <w:rFonts w:ascii="Arial" w:hAnsi="Arial" w:cs="Arial"/>
                <w:sz w:val="18"/>
                <w:szCs w:val="18"/>
              </w:rPr>
            </w:pPr>
          </w:p>
        </w:tc>
      </w:tr>
      <w:tr w:rsidR="002D6372" w:rsidRPr="00633307" w:rsidTr="00577DE3">
        <w:trPr>
          <w:cantSplit/>
          <w:jc w:val="center"/>
        </w:trPr>
        <w:tc>
          <w:tcPr>
            <w:tcW w:w="126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Participant</w:t>
            </w:r>
          </w:p>
        </w:tc>
        <w:tc>
          <w:tcPr>
            <w:tcW w:w="315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Participant Enrollment Date</w:t>
            </w:r>
          </w:p>
        </w:tc>
        <w:tc>
          <w:tcPr>
            <w:tcW w:w="2430" w:type="dxa"/>
          </w:tcPr>
          <w:p w:rsidR="002D6372" w:rsidRPr="00633307" w:rsidRDefault="002D6372" w:rsidP="00EB49B4">
            <w:pPr>
              <w:rPr>
                <w:rFonts w:ascii="Arial" w:hAnsi="Arial" w:cs="Arial"/>
                <w:sz w:val="18"/>
                <w:szCs w:val="18"/>
              </w:rPr>
            </w:pPr>
          </w:p>
        </w:tc>
        <w:tc>
          <w:tcPr>
            <w:tcW w:w="1170" w:type="dxa"/>
          </w:tcPr>
          <w:p w:rsidR="002D6372" w:rsidRPr="002D6372" w:rsidRDefault="002D6372" w:rsidP="00EB49B4">
            <w:pPr>
              <w:jc w:val="center"/>
              <w:rPr>
                <w:rFonts w:ascii="Arial" w:hAnsi="Arial" w:cs="Arial"/>
                <w:sz w:val="18"/>
                <w:szCs w:val="18"/>
              </w:rPr>
            </w:pPr>
            <w:r w:rsidRPr="002D6372">
              <w:rPr>
                <w:rFonts w:ascii="MS Gothic" w:eastAsia="MS Gothic" w:hAnsi="MS Gothic" w:cs="Arial" w:hint="eastAsia"/>
                <w:sz w:val="18"/>
                <w:szCs w:val="18"/>
              </w:rPr>
              <w:t>☐</w:t>
            </w:r>
          </w:p>
        </w:tc>
        <w:tc>
          <w:tcPr>
            <w:tcW w:w="1890" w:type="dxa"/>
          </w:tcPr>
          <w:p w:rsidR="002D6372" w:rsidRDefault="002D6372" w:rsidP="00EB49B4">
            <w:pPr>
              <w:rPr>
                <w:rFonts w:ascii="Arial" w:hAnsi="Arial" w:cs="Arial"/>
                <w:sz w:val="18"/>
                <w:szCs w:val="18"/>
              </w:rPr>
            </w:pPr>
          </w:p>
        </w:tc>
      </w:tr>
      <w:tr w:rsidR="002D6372" w:rsidRPr="00633307" w:rsidTr="00577DE3">
        <w:trPr>
          <w:cantSplit/>
          <w:jc w:val="center"/>
        </w:trPr>
        <w:tc>
          <w:tcPr>
            <w:tcW w:w="126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Participant</w:t>
            </w:r>
          </w:p>
        </w:tc>
        <w:tc>
          <w:tcPr>
            <w:tcW w:w="315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Registering Consortium</w:t>
            </w:r>
          </w:p>
        </w:tc>
        <w:tc>
          <w:tcPr>
            <w:tcW w:w="2430" w:type="dxa"/>
          </w:tcPr>
          <w:p w:rsidR="002D6372" w:rsidRPr="00633307" w:rsidRDefault="002D6372" w:rsidP="00EB49B4">
            <w:pPr>
              <w:rPr>
                <w:rFonts w:ascii="Arial" w:hAnsi="Arial" w:cs="Arial"/>
                <w:sz w:val="18"/>
                <w:szCs w:val="18"/>
              </w:rPr>
            </w:pPr>
          </w:p>
        </w:tc>
        <w:tc>
          <w:tcPr>
            <w:tcW w:w="1170" w:type="dxa"/>
          </w:tcPr>
          <w:p w:rsidR="002D6372" w:rsidRPr="002D6372" w:rsidRDefault="002D6372" w:rsidP="00EB49B4">
            <w:pPr>
              <w:jc w:val="center"/>
              <w:rPr>
                <w:rFonts w:ascii="Arial" w:hAnsi="Arial" w:cs="Arial"/>
                <w:sz w:val="18"/>
                <w:szCs w:val="18"/>
              </w:rPr>
            </w:pPr>
            <w:r w:rsidRPr="002D6372">
              <w:rPr>
                <w:rFonts w:ascii="MS Gothic" w:eastAsia="MS Gothic" w:hAnsi="MS Gothic" w:cs="Arial" w:hint="eastAsia"/>
                <w:sz w:val="18"/>
                <w:szCs w:val="18"/>
              </w:rPr>
              <w:t>☐</w:t>
            </w:r>
          </w:p>
        </w:tc>
        <w:tc>
          <w:tcPr>
            <w:tcW w:w="1890" w:type="dxa"/>
          </w:tcPr>
          <w:p w:rsidR="002D6372" w:rsidRDefault="002D6372" w:rsidP="00EB49B4">
            <w:pPr>
              <w:rPr>
                <w:rFonts w:ascii="Arial" w:hAnsi="Arial" w:cs="Arial"/>
                <w:sz w:val="18"/>
                <w:szCs w:val="18"/>
              </w:rPr>
            </w:pPr>
          </w:p>
        </w:tc>
      </w:tr>
      <w:tr w:rsidR="002D6372" w:rsidRPr="00633307" w:rsidTr="00577DE3">
        <w:trPr>
          <w:cantSplit/>
          <w:jc w:val="center"/>
        </w:trPr>
        <w:tc>
          <w:tcPr>
            <w:tcW w:w="126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Participant</w:t>
            </w:r>
          </w:p>
        </w:tc>
        <w:tc>
          <w:tcPr>
            <w:tcW w:w="315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Registering Institution</w:t>
            </w:r>
          </w:p>
        </w:tc>
        <w:tc>
          <w:tcPr>
            <w:tcW w:w="2430" w:type="dxa"/>
          </w:tcPr>
          <w:p w:rsidR="002D6372" w:rsidRPr="00633307" w:rsidRDefault="002D6372" w:rsidP="00EB49B4">
            <w:pPr>
              <w:rPr>
                <w:rFonts w:ascii="Arial" w:hAnsi="Arial" w:cs="Arial"/>
                <w:sz w:val="18"/>
                <w:szCs w:val="18"/>
              </w:rPr>
            </w:pPr>
          </w:p>
        </w:tc>
        <w:tc>
          <w:tcPr>
            <w:tcW w:w="1170" w:type="dxa"/>
          </w:tcPr>
          <w:p w:rsidR="002D6372" w:rsidRPr="002D6372" w:rsidRDefault="002D6372" w:rsidP="00EB49B4">
            <w:pPr>
              <w:jc w:val="center"/>
              <w:rPr>
                <w:rFonts w:ascii="Arial" w:hAnsi="Arial" w:cs="Arial"/>
                <w:sz w:val="18"/>
                <w:szCs w:val="18"/>
              </w:rPr>
            </w:pPr>
            <w:r w:rsidRPr="002D6372">
              <w:rPr>
                <w:rFonts w:ascii="MS Gothic" w:eastAsia="MS Gothic" w:hAnsi="MS Gothic" w:cs="Arial" w:hint="eastAsia"/>
                <w:sz w:val="18"/>
                <w:szCs w:val="18"/>
              </w:rPr>
              <w:t>☐</w:t>
            </w:r>
          </w:p>
        </w:tc>
        <w:tc>
          <w:tcPr>
            <w:tcW w:w="1890" w:type="dxa"/>
          </w:tcPr>
          <w:p w:rsidR="002D6372" w:rsidRDefault="002D6372" w:rsidP="00EB49B4">
            <w:pPr>
              <w:rPr>
                <w:rFonts w:ascii="Arial" w:hAnsi="Arial" w:cs="Arial"/>
                <w:sz w:val="18"/>
                <w:szCs w:val="18"/>
              </w:rPr>
            </w:pPr>
          </w:p>
        </w:tc>
      </w:tr>
      <w:tr w:rsidR="002D6372" w:rsidRPr="00633307" w:rsidTr="00577DE3">
        <w:trPr>
          <w:cantSplit/>
          <w:jc w:val="center"/>
        </w:trPr>
        <w:tc>
          <w:tcPr>
            <w:tcW w:w="126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Participant</w:t>
            </w:r>
          </w:p>
        </w:tc>
        <w:tc>
          <w:tcPr>
            <w:tcW w:w="315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Participant Method of Payment</w:t>
            </w:r>
          </w:p>
        </w:tc>
        <w:tc>
          <w:tcPr>
            <w:tcW w:w="2430" w:type="dxa"/>
          </w:tcPr>
          <w:p w:rsidR="002D6372" w:rsidRPr="00633307" w:rsidRDefault="002D6372" w:rsidP="00EB49B4">
            <w:pPr>
              <w:rPr>
                <w:rFonts w:ascii="Arial" w:hAnsi="Arial" w:cs="Arial"/>
                <w:sz w:val="18"/>
                <w:szCs w:val="18"/>
              </w:rPr>
            </w:pPr>
          </w:p>
        </w:tc>
        <w:tc>
          <w:tcPr>
            <w:tcW w:w="1170" w:type="dxa"/>
          </w:tcPr>
          <w:p w:rsidR="002D6372" w:rsidRPr="002D6372" w:rsidRDefault="002D6372" w:rsidP="00EB49B4">
            <w:pPr>
              <w:jc w:val="center"/>
              <w:rPr>
                <w:rFonts w:ascii="Arial" w:hAnsi="Arial" w:cs="Arial"/>
                <w:sz w:val="18"/>
                <w:szCs w:val="18"/>
              </w:rPr>
            </w:pPr>
            <w:r w:rsidRPr="002D6372">
              <w:rPr>
                <w:rFonts w:ascii="MS Gothic" w:eastAsia="MS Gothic" w:hAnsi="MS Gothic" w:cs="Arial" w:hint="eastAsia"/>
                <w:sz w:val="18"/>
                <w:szCs w:val="18"/>
              </w:rPr>
              <w:t>☐</w:t>
            </w:r>
          </w:p>
        </w:tc>
        <w:tc>
          <w:tcPr>
            <w:tcW w:w="1890" w:type="dxa"/>
          </w:tcPr>
          <w:p w:rsidR="002D6372" w:rsidRDefault="002D6372" w:rsidP="00EB49B4">
            <w:pPr>
              <w:rPr>
                <w:rFonts w:ascii="Arial" w:hAnsi="Arial" w:cs="Arial"/>
                <w:sz w:val="18"/>
                <w:szCs w:val="18"/>
              </w:rPr>
            </w:pPr>
          </w:p>
        </w:tc>
      </w:tr>
      <w:tr w:rsidR="002D6372" w:rsidRPr="00633307" w:rsidTr="00577DE3">
        <w:trPr>
          <w:cantSplit/>
          <w:jc w:val="center"/>
        </w:trPr>
        <w:tc>
          <w:tcPr>
            <w:tcW w:w="126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Participant, AE</w:t>
            </w:r>
          </w:p>
        </w:tc>
        <w:tc>
          <w:tcPr>
            <w:tcW w:w="315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Treatment Assignment Code (TAC)</w:t>
            </w:r>
          </w:p>
        </w:tc>
        <w:tc>
          <w:tcPr>
            <w:tcW w:w="2430" w:type="dxa"/>
          </w:tcPr>
          <w:p w:rsidR="002D6372" w:rsidRPr="00633307" w:rsidRDefault="002D6372" w:rsidP="00EB49B4">
            <w:pPr>
              <w:rPr>
                <w:rFonts w:ascii="Arial" w:hAnsi="Arial" w:cs="Arial"/>
                <w:sz w:val="18"/>
                <w:szCs w:val="18"/>
              </w:rPr>
            </w:pPr>
          </w:p>
        </w:tc>
        <w:tc>
          <w:tcPr>
            <w:tcW w:w="1170" w:type="dxa"/>
          </w:tcPr>
          <w:p w:rsidR="002D6372" w:rsidRPr="002D6372" w:rsidRDefault="002D6372" w:rsidP="00EB49B4">
            <w:pPr>
              <w:jc w:val="center"/>
              <w:rPr>
                <w:rFonts w:ascii="Arial" w:hAnsi="Arial" w:cs="Arial"/>
                <w:sz w:val="18"/>
                <w:szCs w:val="18"/>
              </w:rPr>
            </w:pPr>
            <w:r w:rsidRPr="002D6372">
              <w:rPr>
                <w:rFonts w:ascii="MS Gothic" w:eastAsia="MS Gothic" w:hAnsi="MS Gothic" w:cs="Arial" w:hint="eastAsia"/>
                <w:sz w:val="18"/>
                <w:szCs w:val="18"/>
              </w:rPr>
              <w:t>☐</w:t>
            </w:r>
          </w:p>
        </w:tc>
        <w:tc>
          <w:tcPr>
            <w:tcW w:w="1890" w:type="dxa"/>
          </w:tcPr>
          <w:p w:rsidR="002D6372" w:rsidRDefault="002D6372" w:rsidP="00EB49B4">
            <w:pPr>
              <w:rPr>
                <w:rFonts w:ascii="Arial" w:hAnsi="Arial" w:cs="Arial"/>
                <w:sz w:val="18"/>
                <w:szCs w:val="18"/>
              </w:rPr>
            </w:pPr>
          </w:p>
        </w:tc>
      </w:tr>
      <w:tr w:rsidR="002D6372" w:rsidRPr="00633307" w:rsidTr="00577DE3">
        <w:trPr>
          <w:cantSplit/>
          <w:jc w:val="center"/>
        </w:trPr>
        <w:tc>
          <w:tcPr>
            <w:tcW w:w="126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Participant</w:t>
            </w:r>
          </w:p>
        </w:tc>
        <w:tc>
          <w:tcPr>
            <w:tcW w:w="315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Date Agent Started</w:t>
            </w:r>
          </w:p>
        </w:tc>
        <w:tc>
          <w:tcPr>
            <w:tcW w:w="2430" w:type="dxa"/>
          </w:tcPr>
          <w:p w:rsidR="002D6372" w:rsidRPr="00633307" w:rsidRDefault="002D6372" w:rsidP="00EB49B4">
            <w:pPr>
              <w:rPr>
                <w:rFonts w:ascii="Arial" w:hAnsi="Arial" w:cs="Arial"/>
                <w:sz w:val="18"/>
                <w:szCs w:val="18"/>
              </w:rPr>
            </w:pPr>
          </w:p>
        </w:tc>
        <w:tc>
          <w:tcPr>
            <w:tcW w:w="1170" w:type="dxa"/>
          </w:tcPr>
          <w:p w:rsidR="002D6372" w:rsidRPr="002D6372" w:rsidRDefault="002D6372" w:rsidP="00EB49B4">
            <w:pPr>
              <w:jc w:val="center"/>
              <w:rPr>
                <w:rFonts w:ascii="Arial" w:hAnsi="Arial" w:cs="Arial"/>
                <w:sz w:val="18"/>
                <w:szCs w:val="18"/>
              </w:rPr>
            </w:pPr>
            <w:r w:rsidRPr="002D6372">
              <w:rPr>
                <w:rFonts w:ascii="MS Gothic" w:eastAsia="MS Gothic" w:hAnsi="MS Gothic" w:cs="Arial" w:hint="eastAsia"/>
                <w:sz w:val="18"/>
                <w:szCs w:val="18"/>
              </w:rPr>
              <w:t>☐</w:t>
            </w:r>
          </w:p>
        </w:tc>
        <w:tc>
          <w:tcPr>
            <w:tcW w:w="1890" w:type="dxa"/>
          </w:tcPr>
          <w:p w:rsidR="002D6372" w:rsidRDefault="002D6372" w:rsidP="00EB49B4">
            <w:pPr>
              <w:rPr>
                <w:rFonts w:ascii="Arial" w:hAnsi="Arial" w:cs="Arial"/>
                <w:sz w:val="18"/>
                <w:szCs w:val="18"/>
              </w:rPr>
            </w:pPr>
          </w:p>
        </w:tc>
      </w:tr>
      <w:tr w:rsidR="002D6372" w:rsidRPr="00633307" w:rsidTr="00577DE3">
        <w:trPr>
          <w:cantSplit/>
          <w:jc w:val="center"/>
        </w:trPr>
        <w:tc>
          <w:tcPr>
            <w:tcW w:w="126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Participant</w:t>
            </w:r>
          </w:p>
        </w:tc>
        <w:tc>
          <w:tcPr>
            <w:tcW w:w="315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Agent End Date</w:t>
            </w:r>
          </w:p>
        </w:tc>
        <w:tc>
          <w:tcPr>
            <w:tcW w:w="2430" w:type="dxa"/>
          </w:tcPr>
          <w:p w:rsidR="002D6372" w:rsidRPr="00633307" w:rsidRDefault="002D6372" w:rsidP="00EB49B4">
            <w:pPr>
              <w:rPr>
                <w:rFonts w:ascii="Arial" w:hAnsi="Arial" w:cs="Arial"/>
                <w:sz w:val="18"/>
                <w:szCs w:val="18"/>
              </w:rPr>
            </w:pPr>
          </w:p>
        </w:tc>
        <w:tc>
          <w:tcPr>
            <w:tcW w:w="1170" w:type="dxa"/>
          </w:tcPr>
          <w:p w:rsidR="002D6372" w:rsidRPr="002D6372" w:rsidRDefault="002D6372" w:rsidP="00EB49B4">
            <w:pPr>
              <w:jc w:val="center"/>
              <w:rPr>
                <w:rFonts w:ascii="Arial" w:hAnsi="Arial" w:cs="Arial"/>
                <w:sz w:val="18"/>
                <w:szCs w:val="18"/>
              </w:rPr>
            </w:pPr>
            <w:r w:rsidRPr="002D6372">
              <w:rPr>
                <w:rFonts w:ascii="MS Gothic" w:eastAsia="MS Gothic" w:hAnsi="MS Gothic" w:cs="Arial" w:hint="eastAsia"/>
                <w:sz w:val="18"/>
                <w:szCs w:val="18"/>
              </w:rPr>
              <w:t>☐</w:t>
            </w:r>
          </w:p>
        </w:tc>
        <w:tc>
          <w:tcPr>
            <w:tcW w:w="1890" w:type="dxa"/>
          </w:tcPr>
          <w:p w:rsidR="002D6372" w:rsidRDefault="002D6372" w:rsidP="00EB49B4">
            <w:pPr>
              <w:rPr>
                <w:rFonts w:ascii="Arial" w:hAnsi="Arial" w:cs="Arial"/>
                <w:sz w:val="18"/>
                <w:szCs w:val="18"/>
              </w:rPr>
            </w:pPr>
          </w:p>
        </w:tc>
      </w:tr>
      <w:tr w:rsidR="002D6372" w:rsidRPr="00633307" w:rsidTr="00577DE3">
        <w:trPr>
          <w:cantSplit/>
          <w:jc w:val="center"/>
        </w:trPr>
        <w:tc>
          <w:tcPr>
            <w:tcW w:w="126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 xml:space="preserve">Participant </w:t>
            </w:r>
          </w:p>
        </w:tc>
        <w:tc>
          <w:tcPr>
            <w:tcW w:w="315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Off Study Date</w:t>
            </w:r>
          </w:p>
        </w:tc>
        <w:tc>
          <w:tcPr>
            <w:tcW w:w="2430" w:type="dxa"/>
          </w:tcPr>
          <w:p w:rsidR="002D6372" w:rsidRPr="00633307" w:rsidRDefault="002D6372" w:rsidP="00EB49B4">
            <w:pPr>
              <w:rPr>
                <w:rFonts w:ascii="Arial" w:hAnsi="Arial" w:cs="Arial"/>
                <w:sz w:val="18"/>
                <w:szCs w:val="18"/>
              </w:rPr>
            </w:pPr>
          </w:p>
        </w:tc>
        <w:tc>
          <w:tcPr>
            <w:tcW w:w="1170" w:type="dxa"/>
          </w:tcPr>
          <w:p w:rsidR="002D6372" w:rsidRPr="002D6372" w:rsidRDefault="002D6372" w:rsidP="00EB49B4">
            <w:pPr>
              <w:jc w:val="center"/>
              <w:rPr>
                <w:rFonts w:ascii="Arial" w:hAnsi="Arial" w:cs="Arial"/>
                <w:sz w:val="18"/>
                <w:szCs w:val="18"/>
              </w:rPr>
            </w:pPr>
            <w:r w:rsidRPr="002D6372">
              <w:rPr>
                <w:rFonts w:ascii="MS Gothic" w:eastAsia="MS Gothic" w:hAnsi="MS Gothic" w:cs="Arial" w:hint="eastAsia"/>
                <w:sz w:val="18"/>
                <w:szCs w:val="18"/>
              </w:rPr>
              <w:t>☐</w:t>
            </w:r>
          </w:p>
        </w:tc>
        <w:tc>
          <w:tcPr>
            <w:tcW w:w="1890" w:type="dxa"/>
          </w:tcPr>
          <w:p w:rsidR="002D6372" w:rsidRDefault="002D6372" w:rsidP="00EB49B4">
            <w:pPr>
              <w:rPr>
                <w:rFonts w:ascii="Arial" w:hAnsi="Arial" w:cs="Arial"/>
                <w:sz w:val="18"/>
                <w:szCs w:val="18"/>
              </w:rPr>
            </w:pPr>
          </w:p>
        </w:tc>
      </w:tr>
      <w:tr w:rsidR="002D6372" w:rsidRPr="00633307" w:rsidTr="00577DE3">
        <w:trPr>
          <w:cantSplit/>
          <w:jc w:val="center"/>
        </w:trPr>
        <w:tc>
          <w:tcPr>
            <w:tcW w:w="1260" w:type="dxa"/>
          </w:tcPr>
          <w:p w:rsidR="002D6372" w:rsidRPr="00633307" w:rsidRDefault="002D6372" w:rsidP="00EB685E">
            <w:pPr>
              <w:spacing w:before="5"/>
              <w:rPr>
                <w:rFonts w:ascii="Arial" w:hAnsi="Arial" w:cs="Arial"/>
                <w:sz w:val="18"/>
                <w:szCs w:val="18"/>
              </w:rPr>
            </w:pPr>
            <w:r w:rsidRPr="00633307">
              <w:rPr>
                <w:rFonts w:ascii="Arial" w:hAnsi="Arial" w:cs="Arial"/>
              </w:rPr>
              <w:br w:type="page"/>
            </w:r>
            <w:r w:rsidRPr="00633307">
              <w:rPr>
                <w:rFonts w:ascii="Arial" w:hAnsi="Arial" w:cs="Arial"/>
                <w:sz w:val="18"/>
                <w:szCs w:val="18"/>
              </w:rPr>
              <w:t xml:space="preserve">Participant </w:t>
            </w:r>
          </w:p>
        </w:tc>
        <w:tc>
          <w:tcPr>
            <w:tcW w:w="315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Off Study Reason</w:t>
            </w:r>
          </w:p>
        </w:tc>
        <w:tc>
          <w:tcPr>
            <w:tcW w:w="2430" w:type="dxa"/>
          </w:tcPr>
          <w:p w:rsidR="002D6372" w:rsidRPr="00633307" w:rsidRDefault="002D6372" w:rsidP="00EB49B4">
            <w:pPr>
              <w:rPr>
                <w:rFonts w:ascii="Arial" w:hAnsi="Arial" w:cs="Arial"/>
                <w:sz w:val="18"/>
                <w:szCs w:val="18"/>
              </w:rPr>
            </w:pPr>
          </w:p>
        </w:tc>
        <w:tc>
          <w:tcPr>
            <w:tcW w:w="1170" w:type="dxa"/>
          </w:tcPr>
          <w:p w:rsidR="002D6372" w:rsidRPr="002D6372" w:rsidRDefault="002D6372" w:rsidP="00EB49B4">
            <w:pPr>
              <w:jc w:val="center"/>
              <w:rPr>
                <w:rFonts w:ascii="Arial" w:hAnsi="Arial" w:cs="Arial"/>
                <w:sz w:val="18"/>
                <w:szCs w:val="18"/>
              </w:rPr>
            </w:pPr>
            <w:r w:rsidRPr="002D6372">
              <w:rPr>
                <w:rFonts w:ascii="MS Gothic" w:eastAsia="MS Gothic" w:hAnsi="MS Gothic" w:cs="Arial" w:hint="eastAsia"/>
                <w:sz w:val="18"/>
                <w:szCs w:val="18"/>
              </w:rPr>
              <w:t>☐</w:t>
            </w:r>
          </w:p>
        </w:tc>
        <w:tc>
          <w:tcPr>
            <w:tcW w:w="1890" w:type="dxa"/>
          </w:tcPr>
          <w:p w:rsidR="002D6372" w:rsidRDefault="002D6372" w:rsidP="00EB49B4">
            <w:pPr>
              <w:rPr>
                <w:rFonts w:ascii="Arial" w:hAnsi="Arial" w:cs="Arial"/>
                <w:sz w:val="18"/>
                <w:szCs w:val="18"/>
              </w:rPr>
            </w:pPr>
          </w:p>
        </w:tc>
      </w:tr>
      <w:tr w:rsidR="002D6372" w:rsidRPr="00633307" w:rsidTr="00577DE3">
        <w:trPr>
          <w:cantSplit/>
          <w:jc w:val="center"/>
        </w:trPr>
        <w:tc>
          <w:tcPr>
            <w:tcW w:w="126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 xml:space="preserve">Participant </w:t>
            </w:r>
          </w:p>
        </w:tc>
        <w:tc>
          <w:tcPr>
            <w:tcW w:w="315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Reason Off Study Other, Specify</w:t>
            </w:r>
          </w:p>
        </w:tc>
        <w:tc>
          <w:tcPr>
            <w:tcW w:w="2430" w:type="dxa"/>
          </w:tcPr>
          <w:p w:rsidR="002D6372" w:rsidRPr="00633307" w:rsidRDefault="002D6372" w:rsidP="00EB49B4">
            <w:pPr>
              <w:rPr>
                <w:rFonts w:ascii="Arial" w:hAnsi="Arial" w:cs="Arial"/>
                <w:sz w:val="18"/>
                <w:szCs w:val="18"/>
              </w:rPr>
            </w:pPr>
          </w:p>
        </w:tc>
        <w:tc>
          <w:tcPr>
            <w:tcW w:w="1170" w:type="dxa"/>
          </w:tcPr>
          <w:p w:rsidR="002D6372" w:rsidRPr="002D6372" w:rsidRDefault="002D6372" w:rsidP="00EB49B4">
            <w:pPr>
              <w:jc w:val="center"/>
              <w:rPr>
                <w:rFonts w:ascii="Arial" w:hAnsi="Arial" w:cs="Arial"/>
                <w:sz w:val="18"/>
                <w:szCs w:val="18"/>
              </w:rPr>
            </w:pPr>
            <w:r w:rsidRPr="002D6372">
              <w:rPr>
                <w:rFonts w:ascii="MS Gothic" w:eastAsia="MS Gothic" w:hAnsi="MS Gothic" w:cs="Arial" w:hint="eastAsia"/>
                <w:sz w:val="18"/>
                <w:szCs w:val="18"/>
              </w:rPr>
              <w:t>☐</w:t>
            </w:r>
          </w:p>
        </w:tc>
        <w:tc>
          <w:tcPr>
            <w:tcW w:w="1890" w:type="dxa"/>
          </w:tcPr>
          <w:p w:rsidR="002D6372" w:rsidRDefault="002D6372" w:rsidP="00EB49B4">
            <w:pPr>
              <w:rPr>
                <w:rFonts w:ascii="Arial" w:hAnsi="Arial" w:cs="Arial"/>
                <w:sz w:val="18"/>
                <w:szCs w:val="18"/>
              </w:rPr>
            </w:pPr>
          </w:p>
        </w:tc>
      </w:tr>
      <w:tr w:rsidR="002D6372" w:rsidRPr="00633307" w:rsidTr="00577DE3">
        <w:trPr>
          <w:cantSplit/>
          <w:jc w:val="center"/>
        </w:trPr>
        <w:tc>
          <w:tcPr>
            <w:tcW w:w="126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Race</w:t>
            </w:r>
          </w:p>
        </w:tc>
        <w:tc>
          <w:tcPr>
            <w:tcW w:w="315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Participant Race</w:t>
            </w:r>
          </w:p>
        </w:tc>
        <w:tc>
          <w:tcPr>
            <w:tcW w:w="2430" w:type="dxa"/>
          </w:tcPr>
          <w:p w:rsidR="002D6372" w:rsidRPr="00633307" w:rsidRDefault="002D6372" w:rsidP="00EB49B4">
            <w:pPr>
              <w:rPr>
                <w:rFonts w:ascii="Arial" w:hAnsi="Arial" w:cs="Arial"/>
                <w:sz w:val="18"/>
                <w:szCs w:val="18"/>
              </w:rPr>
            </w:pPr>
          </w:p>
        </w:tc>
        <w:tc>
          <w:tcPr>
            <w:tcW w:w="1170" w:type="dxa"/>
          </w:tcPr>
          <w:p w:rsidR="002D6372" w:rsidRPr="002D6372" w:rsidRDefault="002D6372" w:rsidP="00EB49B4">
            <w:pPr>
              <w:jc w:val="center"/>
              <w:rPr>
                <w:rFonts w:ascii="Arial" w:hAnsi="Arial" w:cs="Arial"/>
                <w:sz w:val="18"/>
                <w:szCs w:val="18"/>
              </w:rPr>
            </w:pPr>
            <w:r w:rsidRPr="002D6372">
              <w:rPr>
                <w:rFonts w:ascii="MS Gothic" w:eastAsia="MS Gothic" w:hAnsi="MS Gothic" w:cs="Arial" w:hint="eastAsia"/>
                <w:sz w:val="18"/>
                <w:szCs w:val="18"/>
              </w:rPr>
              <w:t>☐</w:t>
            </w:r>
          </w:p>
        </w:tc>
        <w:tc>
          <w:tcPr>
            <w:tcW w:w="1890" w:type="dxa"/>
          </w:tcPr>
          <w:p w:rsidR="002D6372" w:rsidRDefault="002D6372" w:rsidP="00EB49B4">
            <w:pPr>
              <w:rPr>
                <w:rFonts w:ascii="Arial" w:hAnsi="Arial" w:cs="Arial"/>
                <w:sz w:val="18"/>
                <w:szCs w:val="18"/>
              </w:rPr>
            </w:pPr>
          </w:p>
        </w:tc>
      </w:tr>
      <w:tr w:rsidR="002D6372" w:rsidRPr="00633307" w:rsidTr="00577DE3">
        <w:trPr>
          <w:cantSplit/>
          <w:jc w:val="center"/>
        </w:trPr>
        <w:tc>
          <w:tcPr>
            <w:tcW w:w="126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AE</w:t>
            </w:r>
          </w:p>
        </w:tc>
        <w:tc>
          <w:tcPr>
            <w:tcW w:w="315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Adverse Event (AE) Verbatim Term</w:t>
            </w:r>
          </w:p>
        </w:tc>
        <w:tc>
          <w:tcPr>
            <w:tcW w:w="2430" w:type="dxa"/>
          </w:tcPr>
          <w:p w:rsidR="002D6372" w:rsidRPr="00633307" w:rsidRDefault="002D6372" w:rsidP="00EB49B4">
            <w:pPr>
              <w:rPr>
                <w:rFonts w:ascii="Arial" w:hAnsi="Arial" w:cs="Arial"/>
                <w:sz w:val="18"/>
                <w:szCs w:val="18"/>
              </w:rPr>
            </w:pPr>
          </w:p>
        </w:tc>
        <w:tc>
          <w:tcPr>
            <w:tcW w:w="1170" w:type="dxa"/>
          </w:tcPr>
          <w:p w:rsidR="002D6372" w:rsidRPr="002D6372" w:rsidRDefault="002D6372" w:rsidP="00EB49B4">
            <w:pPr>
              <w:jc w:val="center"/>
              <w:rPr>
                <w:rFonts w:ascii="Arial" w:hAnsi="Arial" w:cs="Arial"/>
                <w:sz w:val="18"/>
                <w:szCs w:val="18"/>
              </w:rPr>
            </w:pPr>
            <w:r w:rsidRPr="002D6372">
              <w:rPr>
                <w:rFonts w:ascii="MS Gothic" w:eastAsia="MS Gothic" w:hAnsi="MS Gothic" w:cs="Arial" w:hint="eastAsia"/>
                <w:sz w:val="18"/>
                <w:szCs w:val="18"/>
              </w:rPr>
              <w:t>☐</w:t>
            </w:r>
          </w:p>
        </w:tc>
        <w:tc>
          <w:tcPr>
            <w:tcW w:w="1890" w:type="dxa"/>
          </w:tcPr>
          <w:p w:rsidR="002D6372" w:rsidRDefault="002D6372" w:rsidP="00EB49B4">
            <w:pPr>
              <w:rPr>
                <w:rFonts w:ascii="Arial" w:hAnsi="Arial" w:cs="Arial"/>
                <w:sz w:val="18"/>
                <w:szCs w:val="18"/>
              </w:rPr>
            </w:pPr>
          </w:p>
        </w:tc>
      </w:tr>
      <w:tr w:rsidR="002D6372" w:rsidRPr="00633307" w:rsidTr="00577DE3">
        <w:trPr>
          <w:cantSplit/>
          <w:jc w:val="center"/>
        </w:trPr>
        <w:tc>
          <w:tcPr>
            <w:tcW w:w="126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AE</w:t>
            </w:r>
          </w:p>
        </w:tc>
        <w:tc>
          <w:tcPr>
            <w:tcW w:w="3150" w:type="dxa"/>
          </w:tcPr>
          <w:p w:rsidR="002D6372" w:rsidRPr="00633307" w:rsidRDefault="0034182F" w:rsidP="00EB685E">
            <w:pPr>
              <w:spacing w:before="5"/>
              <w:rPr>
                <w:rFonts w:ascii="Arial" w:hAnsi="Arial" w:cs="Arial"/>
                <w:sz w:val="18"/>
                <w:szCs w:val="18"/>
              </w:rPr>
            </w:pPr>
            <w:r>
              <w:rPr>
                <w:rFonts w:ascii="Arial" w:hAnsi="Arial" w:cs="Arial"/>
                <w:sz w:val="18"/>
                <w:szCs w:val="18"/>
              </w:rPr>
              <w:t xml:space="preserve">MedDRA </w:t>
            </w:r>
            <w:r w:rsidR="002D6372" w:rsidRPr="00633307">
              <w:rPr>
                <w:rFonts w:ascii="Arial" w:hAnsi="Arial" w:cs="Arial"/>
                <w:sz w:val="18"/>
                <w:szCs w:val="18"/>
              </w:rPr>
              <w:t>System Organ Class (SOC)</w:t>
            </w:r>
          </w:p>
        </w:tc>
        <w:tc>
          <w:tcPr>
            <w:tcW w:w="2430" w:type="dxa"/>
          </w:tcPr>
          <w:p w:rsidR="002D6372" w:rsidRPr="00633307" w:rsidRDefault="002D6372" w:rsidP="00EB49B4">
            <w:pPr>
              <w:pStyle w:val="ListParagraph"/>
              <w:spacing w:after="0" w:line="240" w:lineRule="auto"/>
              <w:ind w:left="-73"/>
              <w:rPr>
                <w:rFonts w:ascii="Arial" w:hAnsi="Arial" w:cs="Arial"/>
                <w:sz w:val="18"/>
                <w:szCs w:val="18"/>
              </w:rPr>
            </w:pPr>
          </w:p>
        </w:tc>
        <w:tc>
          <w:tcPr>
            <w:tcW w:w="1170" w:type="dxa"/>
          </w:tcPr>
          <w:p w:rsidR="002D6372" w:rsidRPr="002D6372" w:rsidRDefault="002D6372" w:rsidP="00EB49B4">
            <w:pPr>
              <w:jc w:val="center"/>
              <w:rPr>
                <w:rFonts w:ascii="Arial" w:hAnsi="Arial" w:cs="Arial"/>
                <w:sz w:val="18"/>
                <w:szCs w:val="18"/>
              </w:rPr>
            </w:pPr>
            <w:r w:rsidRPr="002D6372">
              <w:rPr>
                <w:rFonts w:ascii="MS Gothic" w:eastAsia="MS Gothic" w:hAnsi="MS Gothic" w:cs="Arial" w:hint="eastAsia"/>
                <w:sz w:val="18"/>
                <w:szCs w:val="18"/>
              </w:rPr>
              <w:t>☐</w:t>
            </w:r>
          </w:p>
        </w:tc>
        <w:tc>
          <w:tcPr>
            <w:tcW w:w="1890" w:type="dxa"/>
          </w:tcPr>
          <w:p w:rsidR="002D6372" w:rsidRDefault="002D6372" w:rsidP="00EB49B4">
            <w:pPr>
              <w:rPr>
                <w:rFonts w:ascii="Arial" w:hAnsi="Arial" w:cs="Arial"/>
                <w:sz w:val="18"/>
                <w:szCs w:val="18"/>
              </w:rPr>
            </w:pPr>
          </w:p>
        </w:tc>
      </w:tr>
      <w:tr w:rsidR="002D6372" w:rsidRPr="00633307" w:rsidTr="00577DE3">
        <w:trPr>
          <w:cantSplit/>
          <w:jc w:val="center"/>
        </w:trPr>
        <w:tc>
          <w:tcPr>
            <w:tcW w:w="126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AE</w:t>
            </w:r>
          </w:p>
        </w:tc>
        <w:tc>
          <w:tcPr>
            <w:tcW w:w="315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CTCAE Term</w:t>
            </w:r>
          </w:p>
        </w:tc>
        <w:tc>
          <w:tcPr>
            <w:tcW w:w="2430" w:type="dxa"/>
          </w:tcPr>
          <w:p w:rsidR="002D6372" w:rsidRPr="00633307" w:rsidRDefault="002D6372" w:rsidP="00EB49B4">
            <w:pPr>
              <w:rPr>
                <w:rFonts w:ascii="Arial" w:hAnsi="Arial" w:cs="Arial"/>
                <w:sz w:val="18"/>
                <w:szCs w:val="18"/>
              </w:rPr>
            </w:pPr>
          </w:p>
        </w:tc>
        <w:tc>
          <w:tcPr>
            <w:tcW w:w="1170" w:type="dxa"/>
          </w:tcPr>
          <w:p w:rsidR="002D6372" w:rsidRPr="002D6372" w:rsidRDefault="002D6372" w:rsidP="00EB49B4">
            <w:pPr>
              <w:jc w:val="center"/>
              <w:rPr>
                <w:rFonts w:ascii="Arial" w:hAnsi="Arial" w:cs="Arial"/>
                <w:sz w:val="18"/>
                <w:szCs w:val="18"/>
              </w:rPr>
            </w:pPr>
            <w:r w:rsidRPr="002D6372">
              <w:rPr>
                <w:rFonts w:ascii="MS Gothic" w:eastAsia="MS Gothic" w:hAnsi="MS Gothic" w:cs="Arial" w:hint="eastAsia"/>
                <w:sz w:val="18"/>
                <w:szCs w:val="18"/>
              </w:rPr>
              <w:t>☐</w:t>
            </w:r>
          </w:p>
        </w:tc>
        <w:tc>
          <w:tcPr>
            <w:tcW w:w="1890" w:type="dxa"/>
          </w:tcPr>
          <w:p w:rsidR="002D6372" w:rsidRDefault="002D6372" w:rsidP="00EB49B4">
            <w:pPr>
              <w:rPr>
                <w:rFonts w:ascii="Arial" w:hAnsi="Arial" w:cs="Arial"/>
                <w:sz w:val="18"/>
                <w:szCs w:val="18"/>
              </w:rPr>
            </w:pPr>
          </w:p>
        </w:tc>
      </w:tr>
      <w:tr w:rsidR="002D6372" w:rsidRPr="00633307" w:rsidTr="00577DE3">
        <w:trPr>
          <w:cantSplit/>
          <w:jc w:val="center"/>
        </w:trPr>
        <w:tc>
          <w:tcPr>
            <w:tcW w:w="126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AE</w:t>
            </w:r>
          </w:p>
        </w:tc>
        <w:tc>
          <w:tcPr>
            <w:tcW w:w="315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AE Grade</w:t>
            </w:r>
          </w:p>
        </w:tc>
        <w:tc>
          <w:tcPr>
            <w:tcW w:w="2430" w:type="dxa"/>
          </w:tcPr>
          <w:p w:rsidR="002D6372" w:rsidRPr="00633307" w:rsidRDefault="002D6372" w:rsidP="00EB49B4">
            <w:pPr>
              <w:rPr>
                <w:rFonts w:ascii="Arial" w:hAnsi="Arial" w:cs="Arial"/>
                <w:sz w:val="18"/>
                <w:szCs w:val="18"/>
              </w:rPr>
            </w:pPr>
          </w:p>
        </w:tc>
        <w:tc>
          <w:tcPr>
            <w:tcW w:w="1170" w:type="dxa"/>
          </w:tcPr>
          <w:p w:rsidR="002D6372" w:rsidRPr="002D6372" w:rsidRDefault="002D6372" w:rsidP="00EB49B4">
            <w:pPr>
              <w:jc w:val="center"/>
              <w:rPr>
                <w:rFonts w:ascii="Arial" w:hAnsi="Arial" w:cs="Arial"/>
                <w:sz w:val="18"/>
                <w:szCs w:val="18"/>
              </w:rPr>
            </w:pPr>
            <w:r w:rsidRPr="002D6372">
              <w:rPr>
                <w:rFonts w:ascii="MS Gothic" w:eastAsia="MS Gothic" w:hAnsi="MS Gothic" w:cs="Arial" w:hint="eastAsia"/>
                <w:sz w:val="18"/>
                <w:szCs w:val="18"/>
              </w:rPr>
              <w:t>☐</w:t>
            </w:r>
          </w:p>
        </w:tc>
        <w:tc>
          <w:tcPr>
            <w:tcW w:w="1890" w:type="dxa"/>
          </w:tcPr>
          <w:p w:rsidR="002D6372" w:rsidRDefault="002D6372" w:rsidP="00EB49B4">
            <w:pPr>
              <w:rPr>
                <w:rFonts w:ascii="Arial" w:hAnsi="Arial" w:cs="Arial"/>
                <w:sz w:val="18"/>
                <w:szCs w:val="18"/>
              </w:rPr>
            </w:pPr>
          </w:p>
        </w:tc>
      </w:tr>
      <w:tr w:rsidR="002D6372" w:rsidRPr="00633307" w:rsidTr="00577DE3">
        <w:trPr>
          <w:cantSplit/>
          <w:jc w:val="center"/>
        </w:trPr>
        <w:tc>
          <w:tcPr>
            <w:tcW w:w="126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AE</w:t>
            </w:r>
          </w:p>
        </w:tc>
        <w:tc>
          <w:tcPr>
            <w:tcW w:w="315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AE Attribution</w:t>
            </w:r>
          </w:p>
        </w:tc>
        <w:tc>
          <w:tcPr>
            <w:tcW w:w="2430" w:type="dxa"/>
          </w:tcPr>
          <w:p w:rsidR="002D6372" w:rsidRPr="00633307" w:rsidRDefault="002D6372" w:rsidP="00EB49B4">
            <w:pPr>
              <w:rPr>
                <w:rFonts w:ascii="Arial" w:hAnsi="Arial" w:cs="Arial"/>
                <w:sz w:val="18"/>
                <w:szCs w:val="18"/>
              </w:rPr>
            </w:pPr>
          </w:p>
        </w:tc>
        <w:tc>
          <w:tcPr>
            <w:tcW w:w="1170" w:type="dxa"/>
          </w:tcPr>
          <w:p w:rsidR="002D6372" w:rsidRPr="002D6372" w:rsidRDefault="002D6372" w:rsidP="00EB49B4">
            <w:pPr>
              <w:jc w:val="center"/>
              <w:rPr>
                <w:rFonts w:ascii="Arial" w:hAnsi="Arial" w:cs="Arial"/>
                <w:sz w:val="18"/>
                <w:szCs w:val="18"/>
              </w:rPr>
            </w:pPr>
            <w:r w:rsidRPr="002D6372">
              <w:rPr>
                <w:rFonts w:ascii="MS Gothic" w:eastAsia="MS Gothic" w:hAnsi="MS Gothic" w:cs="Arial" w:hint="eastAsia"/>
                <w:sz w:val="18"/>
                <w:szCs w:val="18"/>
              </w:rPr>
              <w:t>☐</w:t>
            </w:r>
          </w:p>
        </w:tc>
        <w:tc>
          <w:tcPr>
            <w:tcW w:w="1890" w:type="dxa"/>
          </w:tcPr>
          <w:p w:rsidR="002D6372" w:rsidRDefault="002D6372" w:rsidP="00EB49B4">
            <w:pPr>
              <w:rPr>
                <w:rFonts w:ascii="Arial" w:hAnsi="Arial" w:cs="Arial"/>
                <w:sz w:val="18"/>
                <w:szCs w:val="18"/>
              </w:rPr>
            </w:pPr>
          </w:p>
        </w:tc>
      </w:tr>
      <w:tr w:rsidR="002D6372" w:rsidRPr="00633307" w:rsidTr="00577DE3">
        <w:trPr>
          <w:cantSplit/>
          <w:jc w:val="center"/>
        </w:trPr>
        <w:tc>
          <w:tcPr>
            <w:tcW w:w="126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AE</w:t>
            </w:r>
          </w:p>
        </w:tc>
        <w:tc>
          <w:tcPr>
            <w:tcW w:w="315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Reported as SAE?</w:t>
            </w:r>
          </w:p>
        </w:tc>
        <w:tc>
          <w:tcPr>
            <w:tcW w:w="2430" w:type="dxa"/>
          </w:tcPr>
          <w:p w:rsidR="002D6372" w:rsidRPr="00633307" w:rsidRDefault="002D6372" w:rsidP="00EB49B4">
            <w:pPr>
              <w:rPr>
                <w:rFonts w:ascii="Arial" w:hAnsi="Arial" w:cs="Arial"/>
                <w:sz w:val="18"/>
                <w:szCs w:val="18"/>
              </w:rPr>
            </w:pPr>
          </w:p>
        </w:tc>
        <w:tc>
          <w:tcPr>
            <w:tcW w:w="1170" w:type="dxa"/>
          </w:tcPr>
          <w:p w:rsidR="002D6372" w:rsidRPr="002D6372" w:rsidRDefault="002D6372" w:rsidP="00EB49B4">
            <w:pPr>
              <w:jc w:val="center"/>
              <w:rPr>
                <w:rFonts w:ascii="Arial" w:hAnsi="Arial" w:cs="Arial"/>
                <w:sz w:val="18"/>
                <w:szCs w:val="18"/>
              </w:rPr>
            </w:pPr>
            <w:r w:rsidRPr="002D6372">
              <w:rPr>
                <w:rFonts w:ascii="MS Gothic" w:eastAsia="MS Gothic" w:hAnsi="MS Gothic" w:cs="Arial" w:hint="eastAsia"/>
                <w:sz w:val="18"/>
                <w:szCs w:val="18"/>
              </w:rPr>
              <w:t>☐</w:t>
            </w:r>
          </w:p>
        </w:tc>
        <w:tc>
          <w:tcPr>
            <w:tcW w:w="1890" w:type="dxa"/>
          </w:tcPr>
          <w:p w:rsidR="002D6372" w:rsidRDefault="002D6372" w:rsidP="00EB49B4">
            <w:pPr>
              <w:rPr>
                <w:rFonts w:ascii="Arial" w:hAnsi="Arial" w:cs="Arial"/>
                <w:sz w:val="18"/>
                <w:szCs w:val="18"/>
              </w:rPr>
            </w:pPr>
          </w:p>
        </w:tc>
      </w:tr>
      <w:tr w:rsidR="002D6372" w:rsidRPr="00633307" w:rsidTr="00577DE3">
        <w:trPr>
          <w:cantSplit/>
          <w:jc w:val="center"/>
        </w:trPr>
        <w:tc>
          <w:tcPr>
            <w:tcW w:w="126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AE</w:t>
            </w:r>
          </w:p>
        </w:tc>
        <w:tc>
          <w:tcPr>
            <w:tcW w:w="315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Event Onset Date</w:t>
            </w:r>
          </w:p>
        </w:tc>
        <w:tc>
          <w:tcPr>
            <w:tcW w:w="2430" w:type="dxa"/>
          </w:tcPr>
          <w:p w:rsidR="002D6372" w:rsidRPr="00633307" w:rsidRDefault="002D6372" w:rsidP="00EB49B4">
            <w:pPr>
              <w:rPr>
                <w:rFonts w:ascii="Arial" w:hAnsi="Arial" w:cs="Arial"/>
                <w:sz w:val="18"/>
                <w:szCs w:val="18"/>
              </w:rPr>
            </w:pPr>
          </w:p>
        </w:tc>
        <w:tc>
          <w:tcPr>
            <w:tcW w:w="1170" w:type="dxa"/>
          </w:tcPr>
          <w:p w:rsidR="002D6372" w:rsidRPr="002D6372" w:rsidRDefault="002D6372" w:rsidP="00EB49B4">
            <w:pPr>
              <w:jc w:val="center"/>
              <w:rPr>
                <w:rFonts w:ascii="Arial" w:hAnsi="Arial" w:cs="Arial"/>
                <w:sz w:val="18"/>
                <w:szCs w:val="18"/>
              </w:rPr>
            </w:pPr>
            <w:r w:rsidRPr="002D6372">
              <w:rPr>
                <w:rFonts w:ascii="MS Gothic" w:eastAsia="MS Gothic" w:hAnsi="MS Gothic" w:cs="Arial" w:hint="eastAsia"/>
                <w:sz w:val="18"/>
                <w:szCs w:val="18"/>
              </w:rPr>
              <w:t>☐</w:t>
            </w:r>
          </w:p>
        </w:tc>
        <w:tc>
          <w:tcPr>
            <w:tcW w:w="1890" w:type="dxa"/>
          </w:tcPr>
          <w:p w:rsidR="002D6372" w:rsidRDefault="002D6372" w:rsidP="00EB49B4">
            <w:pPr>
              <w:rPr>
                <w:rFonts w:ascii="Arial" w:hAnsi="Arial" w:cs="Arial"/>
                <w:sz w:val="18"/>
                <w:szCs w:val="18"/>
              </w:rPr>
            </w:pPr>
          </w:p>
        </w:tc>
      </w:tr>
      <w:tr w:rsidR="002D6372" w:rsidRPr="00633307" w:rsidTr="00577DE3">
        <w:trPr>
          <w:cantSplit/>
          <w:jc w:val="center"/>
        </w:trPr>
        <w:tc>
          <w:tcPr>
            <w:tcW w:w="126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AE</w:t>
            </w:r>
          </w:p>
        </w:tc>
        <w:tc>
          <w:tcPr>
            <w:tcW w:w="315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Event End Date</w:t>
            </w:r>
          </w:p>
        </w:tc>
        <w:tc>
          <w:tcPr>
            <w:tcW w:w="2430" w:type="dxa"/>
          </w:tcPr>
          <w:p w:rsidR="002D6372" w:rsidRPr="00633307" w:rsidRDefault="002D6372" w:rsidP="00EB49B4">
            <w:pPr>
              <w:rPr>
                <w:rFonts w:ascii="Arial" w:hAnsi="Arial" w:cs="Arial"/>
                <w:sz w:val="18"/>
                <w:szCs w:val="18"/>
              </w:rPr>
            </w:pPr>
          </w:p>
        </w:tc>
        <w:tc>
          <w:tcPr>
            <w:tcW w:w="1170" w:type="dxa"/>
          </w:tcPr>
          <w:p w:rsidR="002D6372" w:rsidRPr="002D6372" w:rsidRDefault="002D6372" w:rsidP="00EB49B4">
            <w:pPr>
              <w:jc w:val="center"/>
              <w:rPr>
                <w:rFonts w:ascii="Arial" w:hAnsi="Arial" w:cs="Arial"/>
                <w:sz w:val="18"/>
                <w:szCs w:val="18"/>
              </w:rPr>
            </w:pPr>
            <w:r w:rsidRPr="002D6372">
              <w:rPr>
                <w:rFonts w:ascii="MS Gothic" w:eastAsia="MS Gothic" w:hAnsi="MS Gothic" w:cs="Arial" w:hint="eastAsia"/>
                <w:sz w:val="18"/>
                <w:szCs w:val="18"/>
              </w:rPr>
              <w:t>☐</w:t>
            </w:r>
          </w:p>
        </w:tc>
        <w:tc>
          <w:tcPr>
            <w:tcW w:w="1890" w:type="dxa"/>
          </w:tcPr>
          <w:p w:rsidR="002D6372" w:rsidRDefault="002D6372" w:rsidP="00EB49B4">
            <w:pPr>
              <w:rPr>
                <w:rFonts w:ascii="Arial" w:hAnsi="Arial" w:cs="Arial"/>
                <w:sz w:val="18"/>
                <w:szCs w:val="18"/>
              </w:rPr>
            </w:pPr>
          </w:p>
        </w:tc>
      </w:tr>
      <w:tr w:rsidR="002D6372" w:rsidRPr="00633307" w:rsidTr="00577DE3">
        <w:trPr>
          <w:cantSplit/>
          <w:jc w:val="center"/>
        </w:trPr>
        <w:tc>
          <w:tcPr>
            <w:tcW w:w="126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AE</w:t>
            </w:r>
          </w:p>
        </w:tc>
        <w:tc>
          <w:tcPr>
            <w:tcW w:w="315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Dropped due to AE?</w:t>
            </w:r>
          </w:p>
        </w:tc>
        <w:tc>
          <w:tcPr>
            <w:tcW w:w="2430" w:type="dxa"/>
          </w:tcPr>
          <w:p w:rsidR="002D6372" w:rsidRPr="00633307" w:rsidRDefault="002D6372" w:rsidP="00EB49B4">
            <w:pPr>
              <w:rPr>
                <w:rFonts w:ascii="Arial" w:hAnsi="Arial" w:cs="Arial"/>
                <w:sz w:val="18"/>
                <w:szCs w:val="18"/>
              </w:rPr>
            </w:pPr>
          </w:p>
        </w:tc>
        <w:tc>
          <w:tcPr>
            <w:tcW w:w="1170" w:type="dxa"/>
          </w:tcPr>
          <w:p w:rsidR="002D6372" w:rsidRPr="002D6372" w:rsidRDefault="002D6372" w:rsidP="00EB49B4">
            <w:pPr>
              <w:jc w:val="center"/>
              <w:rPr>
                <w:rFonts w:ascii="Arial" w:hAnsi="Arial" w:cs="Arial"/>
                <w:sz w:val="18"/>
                <w:szCs w:val="18"/>
              </w:rPr>
            </w:pPr>
            <w:r w:rsidRPr="002D6372">
              <w:rPr>
                <w:rFonts w:ascii="MS Gothic" w:eastAsia="MS Gothic" w:hAnsi="MS Gothic" w:cs="Arial" w:hint="eastAsia"/>
                <w:sz w:val="18"/>
                <w:szCs w:val="18"/>
              </w:rPr>
              <w:t>☐</w:t>
            </w:r>
          </w:p>
        </w:tc>
        <w:tc>
          <w:tcPr>
            <w:tcW w:w="1890" w:type="dxa"/>
          </w:tcPr>
          <w:p w:rsidR="002D6372" w:rsidRPr="00633307" w:rsidRDefault="002D6372" w:rsidP="00EB49B4">
            <w:pPr>
              <w:rPr>
                <w:rFonts w:ascii="Arial" w:hAnsi="Arial" w:cs="Arial"/>
                <w:sz w:val="18"/>
                <w:szCs w:val="18"/>
              </w:rPr>
            </w:pPr>
          </w:p>
        </w:tc>
      </w:tr>
      <w:tr w:rsidR="002D6372" w:rsidRPr="00633307" w:rsidTr="00577DE3">
        <w:trPr>
          <w:cantSplit/>
          <w:jc w:val="center"/>
        </w:trPr>
        <w:tc>
          <w:tcPr>
            <w:tcW w:w="126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AE</w:t>
            </w:r>
          </w:p>
        </w:tc>
        <w:tc>
          <w:tcPr>
            <w:tcW w:w="3150" w:type="dxa"/>
          </w:tcPr>
          <w:p w:rsidR="002D6372" w:rsidRPr="00633307" w:rsidRDefault="002D6372" w:rsidP="00EB685E">
            <w:pPr>
              <w:spacing w:before="5"/>
              <w:rPr>
                <w:rFonts w:ascii="Arial" w:hAnsi="Arial" w:cs="Arial"/>
                <w:sz w:val="18"/>
                <w:szCs w:val="18"/>
              </w:rPr>
            </w:pPr>
            <w:r w:rsidRPr="00633307">
              <w:rPr>
                <w:rFonts w:ascii="Arial" w:hAnsi="Arial" w:cs="Arial"/>
                <w:sz w:val="18"/>
                <w:szCs w:val="18"/>
              </w:rPr>
              <w:t>Outcome</w:t>
            </w:r>
          </w:p>
        </w:tc>
        <w:tc>
          <w:tcPr>
            <w:tcW w:w="2430" w:type="dxa"/>
          </w:tcPr>
          <w:p w:rsidR="002D6372" w:rsidRPr="00633307" w:rsidRDefault="002D6372" w:rsidP="00EB49B4">
            <w:pPr>
              <w:rPr>
                <w:rFonts w:ascii="Arial" w:hAnsi="Arial" w:cs="Arial"/>
                <w:sz w:val="18"/>
                <w:szCs w:val="18"/>
              </w:rPr>
            </w:pPr>
          </w:p>
        </w:tc>
        <w:tc>
          <w:tcPr>
            <w:tcW w:w="1170" w:type="dxa"/>
          </w:tcPr>
          <w:p w:rsidR="002D6372" w:rsidRPr="002D6372" w:rsidRDefault="002D6372" w:rsidP="00EB49B4">
            <w:pPr>
              <w:jc w:val="center"/>
              <w:rPr>
                <w:rFonts w:ascii="Arial" w:hAnsi="Arial" w:cs="Arial"/>
                <w:sz w:val="18"/>
                <w:szCs w:val="18"/>
              </w:rPr>
            </w:pPr>
            <w:r w:rsidRPr="002D6372">
              <w:rPr>
                <w:rFonts w:ascii="MS Gothic" w:eastAsia="MS Gothic" w:hAnsi="MS Gothic" w:cs="Arial" w:hint="eastAsia"/>
                <w:sz w:val="18"/>
                <w:szCs w:val="18"/>
              </w:rPr>
              <w:t>☐</w:t>
            </w:r>
          </w:p>
        </w:tc>
        <w:tc>
          <w:tcPr>
            <w:tcW w:w="1890" w:type="dxa"/>
          </w:tcPr>
          <w:p w:rsidR="002D6372" w:rsidRPr="00633307" w:rsidRDefault="002D6372" w:rsidP="00EB49B4">
            <w:pPr>
              <w:rPr>
                <w:rFonts w:ascii="Arial" w:hAnsi="Arial" w:cs="Arial"/>
                <w:sz w:val="18"/>
                <w:szCs w:val="18"/>
              </w:rPr>
            </w:pPr>
          </w:p>
        </w:tc>
      </w:tr>
      <w:tr w:rsidR="00385995" w:rsidRPr="00633307" w:rsidTr="00577DE3">
        <w:trPr>
          <w:cantSplit/>
          <w:jc w:val="center"/>
        </w:trPr>
        <w:tc>
          <w:tcPr>
            <w:tcW w:w="1260" w:type="dxa"/>
          </w:tcPr>
          <w:p w:rsidR="00385995" w:rsidRPr="00633307" w:rsidRDefault="00385995" w:rsidP="00EB685E">
            <w:pPr>
              <w:spacing w:before="5"/>
              <w:rPr>
                <w:rFonts w:ascii="Arial" w:hAnsi="Arial" w:cs="Arial"/>
                <w:sz w:val="18"/>
                <w:szCs w:val="18"/>
              </w:rPr>
            </w:pPr>
            <w:r w:rsidRPr="00633307">
              <w:rPr>
                <w:rFonts w:ascii="Arial" w:hAnsi="Arial" w:cs="Arial"/>
                <w:sz w:val="18"/>
                <w:szCs w:val="18"/>
              </w:rPr>
              <w:t>AE</w:t>
            </w:r>
          </w:p>
        </w:tc>
        <w:tc>
          <w:tcPr>
            <w:tcW w:w="3150" w:type="dxa"/>
          </w:tcPr>
          <w:p w:rsidR="00385995" w:rsidRPr="00633307" w:rsidRDefault="00385995" w:rsidP="00EB685E">
            <w:pPr>
              <w:spacing w:before="5"/>
              <w:rPr>
                <w:rFonts w:ascii="Arial" w:hAnsi="Arial" w:cs="Arial"/>
                <w:sz w:val="18"/>
                <w:szCs w:val="18"/>
              </w:rPr>
            </w:pPr>
            <w:r>
              <w:rPr>
                <w:rFonts w:ascii="Arial" w:hAnsi="Arial" w:cs="Arial"/>
                <w:sz w:val="18"/>
                <w:szCs w:val="18"/>
              </w:rPr>
              <w:t>AE Comments</w:t>
            </w:r>
          </w:p>
        </w:tc>
        <w:tc>
          <w:tcPr>
            <w:tcW w:w="2430" w:type="dxa"/>
          </w:tcPr>
          <w:p w:rsidR="00385995" w:rsidRPr="00633307" w:rsidRDefault="00385995" w:rsidP="00EB49B4">
            <w:pPr>
              <w:rPr>
                <w:rFonts w:ascii="Arial" w:hAnsi="Arial" w:cs="Arial"/>
                <w:sz w:val="18"/>
                <w:szCs w:val="18"/>
              </w:rPr>
            </w:pPr>
          </w:p>
        </w:tc>
        <w:tc>
          <w:tcPr>
            <w:tcW w:w="1170" w:type="dxa"/>
          </w:tcPr>
          <w:p w:rsidR="00385995" w:rsidRPr="002D6372" w:rsidRDefault="00385995" w:rsidP="00EB49B4">
            <w:pPr>
              <w:jc w:val="center"/>
              <w:rPr>
                <w:rFonts w:ascii="MS Gothic" w:eastAsia="MS Gothic" w:hAnsi="MS Gothic" w:cs="Arial"/>
                <w:sz w:val="18"/>
                <w:szCs w:val="18"/>
              </w:rPr>
            </w:pPr>
            <w:r w:rsidRPr="002D6372">
              <w:rPr>
                <w:rFonts w:ascii="MS Gothic" w:eastAsia="MS Gothic" w:hAnsi="MS Gothic" w:cs="Arial" w:hint="eastAsia"/>
                <w:sz w:val="18"/>
                <w:szCs w:val="18"/>
              </w:rPr>
              <w:t>☐</w:t>
            </w:r>
          </w:p>
        </w:tc>
        <w:tc>
          <w:tcPr>
            <w:tcW w:w="1890" w:type="dxa"/>
          </w:tcPr>
          <w:p w:rsidR="00385995" w:rsidRPr="00633307" w:rsidRDefault="00385995" w:rsidP="00EB49B4">
            <w:pPr>
              <w:rPr>
                <w:rFonts w:ascii="Arial" w:hAnsi="Arial" w:cs="Arial"/>
                <w:sz w:val="18"/>
                <w:szCs w:val="18"/>
              </w:rPr>
            </w:pPr>
          </w:p>
        </w:tc>
      </w:tr>
    </w:tbl>
    <w:p w:rsidR="004F355E" w:rsidRDefault="004F355E" w:rsidP="00074177">
      <w:pPr>
        <w:widowControl w:val="0"/>
        <w:autoSpaceDE w:val="0"/>
        <w:autoSpaceDN w:val="0"/>
        <w:adjustRightInd w:val="0"/>
        <w:rPr>
          <w:rFonts w:ascii="Arial" w:hAnsi="Arial" w:cs="Arial"/>
          <w:sz w:val="18"/>
          <w:szCs w:val="18"/>
        </w:rPr>
      </w:pPr>
    </w:p>
    <w:sectPr w:rsidR="004F355E" w:rsidSect="002A47CC">
      <w:footerReference w:type="first" r:id="rId18"/>
      <w:pgSz w:w="12240" w:h="15840" w:code="1"/>
      <w:pgMar w:top="720" w:right="720" w:bottom="43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431" w:rsidRDefault="00D72431">
      <w:r>
        <w:separator/>
      </w:r>
    </w:p>
  </w:endnote>
  <w:endnote w:type="continuationSeparator" w:id="0">
    <w:p w:rsidR="00D72431" w:rsidRDefault="00D7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E4A" w:rsidRPr="000A6031" w:rsidRDefault="000A6031" w:rsidP="000A6031">
    <w:pPr>
      <w:pStyle w:val="Footer"/>
    </w:pPr>
    <w:r>
      <w:rPr>
        <w:b/>
      </w:rPr>
      <w:t>DCP APPROVED</w:t>
    </w:r>
    <w:r w:rsidR="002A47CC">
      <w:rPr>
        <w:b/>
      </w:rPr>
      <w:t>XX</w:t>
    </w:r>
    <w:r w:rsidR="00EF10A2">
      <w:rPr>
        <w:b/>
      </w:rPr>
      <w:t>/XX/2020</w:t>
    </w:r>
    <w:r w:rsidRPr="00084B8F">
      <w:rPr>
        <w:rStyle w:val="PageNumber"/>
        <w:rFonts w:ascii="Arial" w:hAnsi="Arial" w:cs="Arial"/>
        <w:sz w:val="22"/>
        <w:szCs w:val="22"/>
      </w:rPr>
      <w:tab/>
    </w:r>
    <w:r w:rsidR="00683D07" w:rsidRPr="00084B8F">
      <w:rPr>
        <w:rStyle w:val="PageNumber"/>
        <w:rFonts w:ascii="Arial" w:hAnsi="Arial" w:cs="Arial"/>
        <w:sz w:val="22"/>
        <w:szCs w:val="22"/>
      </w:rPr>
      <w:fldChar w:fldCharType="begin"/>
    </w:r>
    <w:r w:rsidRPr="00084B8F">
      <w:rPr>
        <w:rStyle w:val="PageNumber"/>
        <w:rFonts w:ascii="Arial" w:hAnsi="Arial" w:cs="Arial"/>
        <w:sz w:val="22"/>
        <w:szCs w:val="22"/>
      </w:rPr>
      <w:instrText xml:space="preserve"> PAGE </w:instrText>
    </w:r>
    <w:r w:rsidR="00683D07" w:rsidRPr="00084B8F">
      <w:rPr>
        <w:rStyle w:val="PageNumber"/>
        <w:rFonts w:ascii="Arial" w:hAnsi="Arial" w:cs="Arial"/>
        <w:sz w:val="22"/>
        <w:szCs w:val="22"/>
      </w:rPr>
      <w:fldChar w:fldCharType="separate"/>
    </w:r>
    <w:r w:rsidR="00477F0C">
      <w:rPr>
        <w:rStyle w:val="PageNumber"/>
        <w:rFonts w:ascii="Arial" w:hAnsi="Arial" w:cs="Arial"/>
        <w:noProof/>
        <w:sz w:val="22"/>
        <w:szCs w:val="22"/>
      </w:rPr>
      <w:t>21</w:t>
    </w:r>
    <w:r w:rsidR="00683D07" w:rsidRPr="00084B8F">
      <w:rPr>
        <w:rStyle w:val="PageNumber"/>
        <w:rFonts w:ascii="Arial" w:hAnsi="Arial" w:cs="Arial"/>
        <w:sz w:val="22"/>
        <w:szCs w:val="22"/>
      </w:rPr>
      <w:fldChar w:fldCharType="end"/>
    </w:r>
    <w:r w:rsidRPr="00084B8F">
      <w:rPr>
        <w:rStyle w:val="PageNumber"/>
        <w:rFonts w:ascii="Arial" w:hAnsi="Arial" w:cs="Arial"/>
        <w:sz w:val="22"/>
        <w:szCs w:val="22"/>
      </w:rPr>
      <w:t xml:space="preserve"> of </w:t>
    </w:r>
    <w:r w:rsidR="00683D07" w:rsidRPr="00084B8F">
      <w:rPr>
        <w:rStyle w:val="PageNumber"/>
        <w:rFonts w:ascii="Arial" w:hAnsi="Arial" w:cs="Arial"/>
        <w:sz w:val="22"/>
        <w:szCs w:val="22"/>
      </w:rPr>
      <w:fldChar w:fldCharType="begin"/>
    </w:r>
    <w:r w:rsidRPr="00084B8F">
      <w:rPr>
        <w:rStyle w:val="PageNumber"/>
        <w:rFonts w:ascii="Arial" w:hAnsi="Arial" w:cs="Arial"/>
        <w:sz w:val="22"/>
        <w:szCs w:val="22"/>
      </w:rPr>
      <w:instrText xml:space="preserve"> NUMPAGES </w:instrText>
    </w:r>
    <w:r w:rsidR="00683D07" w:rsidRPr="00084B8F">
      <w:rPr>
        <w:rStyle w:val="PageNumber"/>
        <w:rFonts w:ascii="Arial" w:hAnsi="Arial" w:cs="Arial"/>
        <w:sz w:val="22"/>
        <w:szCs w:val="22"/>
      </w:rPr>
      <w:fldChar w:fldCharType="separate"/>
    </w:r>
    <w:r w:rsidR="00477F0C">
      <w:rPr>
        <w:rStyle w:val="PageNumber"/>
        <w:rFonts w:ascii="Arial" w:hAnsi="Arial" w:cs="Arial"/>
        <w:noProof/>
        <w:sz w:val="22"/>
        <w:szCs w:val="22"/>
      </w:rPr>
      <w:t>24</w:t>
    </w:r>
    <w:r w:rsidR="00683D07" w:rsidRPr="00084B8F">
      <w:rPr>
        <w:rStyle w:val="PageNumbe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E4A" w:rsidRPr="00084B8F" w:rsidRDefault="000A6031" w:rsidP="000A6031">
    <w:pPr>
      <w:pStyle w:val="Footer"/>
      <w:pBdr>
        <w:top w:val="single" w:sz="4" w:space="1" w:color="auto"/>
      </w:pBdr>
      <w:ind w:right="360"/>
      <w:rPr>
        <w:rFonts w:ascii="Arial" w:hAnsi="Arial" w:cs="Arial"/>
        <w:sz w:val="22"/>
        <w:szCs w:val="22"/>
      </w:rPr>
    </w:pPr>
    <w:r w:rsidRPr="00625F43">
      <w:rPr>
        <w:rFonts w:ascii="Arial" w:hAnsi="Arial" w:cs="Arial"/>
        <w:b/>
      </w:rPr>
      <w:t>DCP APPROVED</w:t>
    </w:r>
    <w:r w:rsidR="0016241B" w:rsidRPr="00625F43">
      <w:rPr>
        <w:rFonts w:ascii="Arial" w:hAnsi="Arial" w:cs="Arial"/>
        <w:b/>
      </w:rPr>
      <w:t xml:space="preserve"> </w:t>
    </w:r>
    <w:r w:rsidR="004B0696">
      <w:rPr>
        <w:rFonts w:ascii="Arial" w:hAnsi="Arial" w:cs="Arial"/>
        <w:b/>
      </w:rPr>
      <w:t>10/15</w:t>
    </w:r>
    <w:r w:rsidR="005F692A" w:rsidRPr="00625F43">
      <w:rPr>
        <w:rFonts w:ascii="Arial" w:hAnsi="Arial" w:cs="Arial"/>
        <w:b/>
      </w:rPr>
      <w:t>/2020</w:t>
    </w:r>
    <w:r w:rsidR="0016241B" w:rsidRPr="00625F43">
      <w:rPr>
        <w:rFonts w:ascii="Arial" w:hAnsi="Arial" w:cs="Arial"/>
        <w:b/>
      </w:rPr>
      <w:tab/>
    </w:r>
    <w:r w:rsidR="003D0E4A" w:rsidRPr="00084B8F">
      <w:rPr>
        <w:rStyle w:val="PageNumber"/>
        <w:rFonts w:ascii="Arial" w:hAnsi="Arial" w:cs="Arial"/>
        <w:sz w:val="22"/>
        <w:szCs w:val="22"/>
      </w:rPr>
      <w:tab/>
    </w:r>
    <w:r w:rsidR="00683D07" w:rsidRPr="00084B8F">
      <w:rPr>
        <w:rStyle w:val="PageNumber"/>
        <w:rFonts w:ascii="Arial" w:hAnsi="Arial" w:cs="Arial"/>
        <w:sz w:val="22"/>
        <w:szCs w:val="22"/>
      </w:rPr>
      <w:fldChar w:fldCharType="begin"/>
    </w:r>
    <w:r w:rsidR="003D0E4A" w:rsidRPr="00084B8F">
      <w:rPr>
        <w:rStyle w:val="PageNumber"/>
        <w:rFonts w:ascii="Arial" w:hAnsi="Arial" w:cs="Arial"/>
        <w:sz w:val="22"/>
        <w:szCs w:val="22"/>
      </w:rPr>
      <w:instrText xml:space="preserve"> PAGE </w:instrText>
    </w:r>
    <w:r w:rsidR="00683D07" w:rsidRPr="00084B8F">
      <w:rPr>
        <w:rStyle w:val="PageNumber"/>
        <w:rFonts w:ascii="Arial" w:hAnsi="Arial" w:cs="Arial"/>
        <w:sz w:val="22"/>
        <w:szCs w:val="22"/>
      </w:rPr>
      <w:fldChar w:fldCharType="separate"/>
    </w:r>
    <w:r w:rsidR="0019499C">
      <w:rPr>
        <w:rStyle w:val="PageNumber"/>
        <w:rFonts w:ascii="Arial" w:hAnsi="Arial" w:cs="Arial"/>
        <w:noProof/>
        <w:sz w:val="22"/>
        <w:szCs w:val="22"/>
      </w:rPr>
      <w:t>10</w:t>
    </w:r>
    <w:r w:rsidR="00683D07" w:rsidRPr="00084B8F">
      <w:rPr>
        <w:rStyle w:val="PageNumber"/>
        <w:rFonts w:ascii="Arial" w:hAnsi="Arial" w:cs="Arial"/>
        <w:sz w:val="22"/>
        <w:szCs w:val="22"/>
      </w:rPr>
      <w:fldChar w:fldCharType="end"/>
    </w:r>
    <w:r w:rsidR="003D0E4A" w:rsidRPr="00084B8F">
      <w:rPr>
        <w:rStyle w:val="PageNumber"/>
        <w:rFonts w:ascii="Arial" w:hAnsi="Arial" w:cs="Arial"/>
        <w:sz w:val="22"/>
        <w:szCs w:val="22"/>
      </w:rPr>
      <w:t xml:space="preserve"> of </w:t>
    </w:r>
    <w:r w:rsidR="00683D07" w:rsidRPr="00084B8F">
      <w:rPr>
        <w:rStyle w:val="PageNumber"/>
        <w:rFonts w:ascii="Arial" w:hAnsi="Arial" w:cs="Arial"/>
        <w:sz w:val="22"/>
        <w:szCs w:val="22"/>
      </w:rPr>
      <w:fldChar w:fldCharType="begin"/>
    </w:r>
    <w:r w:rsidR="003D0E4A" w:rsidRPr="00084B8F">
      <w:rPr>
        <w:rStyle w:val="PageNumber"/>
        <w:rFonts w:ascii="Arial" w:hAnsi="Arial" w:cs="Arial"/>
        <w:sz w:val="22"/>
        <w:szCs w:val="22"/>
      </w:rPr>
      <w:instrText xml:space="preserve"> NUMPAGES </w:instrText>
    </w:r>
    <w:r w:rsidR="00683D07" w:rsidRPr="00084B8F">
      <w:rPr>
        <w:rStyle w:val="PageNumber"/>
        <w:rFonts w:ascii="Arial" w:hAnsi="Arial" w:cs="Arial"/>
        <w:sz w:val="22"/>
        <w:szCs w:val="22"/>
      </w:rPr>
      <w:fldChar w:fldCharType="separate"/>
    </w:r>
    <w:r w:rsidR="0019499C">
      <w:rPr>
        <w:rStyle w:val="PageNumber"/>
        <w:rFonts w:ascii="Arial" w:hAnsi="Arial" w:cs="Arial"/>
        <w:noProof/>
        <w:sz w:val="22"/>
        <w:szCs w:val="22"/>
      </w:rPr>
      <w:t>23</w:t>
    </w:r>
    <w:r w:rsidR="00683D07" w:rsidRPr="00084B8F">
      <w:rPr>
        <w:rStyle w:val="PageNumbe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41B" w:rsidRPr="000A6031" w:rsidRDefault="0016241B" w:rsidP="0016241B">
    <w:pPr>
      <w:pStyle w:val="Footer"/>
      <w:pBdr>
        <w:top w:val="single" w:sz="4" w:space="1" w:color="auto"/>
      </w:pBdr>
    </w:pPr>
    <w:r w:rsidRPr="00625F43">
      <w:rPr>
        <w:rFonts w:ascii="Arial" w:hAnsi="Arial" w:cs="Arial"/>
        <w:b/>
      </w:rPr>
      <w:t xml:space="preserve">DCP APPROVED </w:t>
    </w:r>
    <w:r w:rsidR="00495A82">
      <w:rPr>
        <w:rFonts w:ascii="Arial" w:hAnsi="Arial" w:cs="Arial"/>
        <w:b/>
      </w:rPr>
      <w:t>10/15</w:t>
    </w:r>
    <w:r w:rsidRPr="00625F43">
      <w:rPr>
        <w:rFonts w:ascii="Arial" w:hAnsi="Arial" w:cs="Arial"/>
        <w:b/>
      </w:rPr>
      <w:t>/2020</w:t>
    </w:r>
    <w:r w:rsidRPr="00084B8F">
      <w:rPr>
        <w:rStyle w:val="PageNumber"/>
        <w:rFonts w:ascii="Arial" w:hAnsi="Arial" w:cs="Arial"/>
        <w:sz w:val="22"/>
        <w:szCs w:val="22"/>
      </w:rPr>
      <w:tab/>
    </w:r>
    <w:r>
      <w:rPr>
        <w:rStyle w:val="PageNumber"/>
        <w:rFonts w:ascii="Arial" w:hAnsi="Arial" w:cs="Arial"/>
        <w:sz w:val="22"/>
        <w:szCs w:val="22"/>
      </w:rPr>
      <w:tab/>
    </w:r>
    <w:r w:rsidRPr="00084B8F">
      <w:rPr>
        <w:rStyle w:val="PageNumber"/>
        <w:rFonts w:ascii="Arial" w:hAnsi="Arial" w:cs="Arial"/>
        <w:sz w:val="22"/>
        <w:szCs w:val="22"/>
      </w:rPr>
      <w:fldChar w:fldCharType="begin"/>
    </w:r>
    <w:r w:rsidRPr="00084B8F">
      <w:rPr>
        <w:rStyle w:val="PageNumber"/>
        <w:rFonts w:ascii="Arial" w:hAnsi="Arial" w:cs="Arial"/>
        <w:sz w:val="22"/>
        <w:szCs w:val="22"/>
      </w:rPr>
      <w:instrText xml:space="preserve"> PAGE </w:instrText>
    </w:r>
    <w:r w:rsidRPr="00084B8F">
      <w:rPr>
        <w:rStyle w:val="PageNumber"/>
        <w:rFonts w:ascii="Arial" w:hAnsi="Arial" w:cs="Arial"/>
        <w:sz w:val="22"/>
        <w:szCs w:val="22"/>
      </w:rPr>
      <w:fldChar w:fldCharType="separate"/>
    </w:r>
    <w:r w:rsidR="0019499C">
      <w:rPr>
        <w:rStyle w:val="PageNumber"/>
        <w:rFonts w:ascii="Arial" w:hAnsi="Arial" w:cs="Arial"/>
        <w:noProof/>
        <w:sz w:val="22"/>
        <w:szCs w:val="22"/>
      </w:rPr>
      <w:t>23</w:t>
    </w:r>
    <w:r w:rsidRPr="00084B8F">
      <w:rPr>
        <w:rStyle w:val="PageNumber"/>
        <w:rFonts w:ascii="Arial" w:hAnsi="Arial" w:cs="Arial"/>
        <w:sz w:val="22"/>
        <w:szCs w:val="22"/>
      </w:rPr>
      <w:fldChar w:fldCharType="end"/>
    </w:r>
    <w:r w:rsidRPr="00084B8F">
      <w:rPr>
        <w:rStyle w:val="PageNumber"/>
        <w:rFonts w:ascii="Arial" w:hAnsi="Arial" w:cs="Arial"/>
        <w:sz w:val="22"/>
        <w:szCs w:val="22"/>
      </w:rPr>
      <w:t xml:space="preserve"> of </w:t>
    </w:r>
    <w:r w:rsidRPr="00084B8F">
      <w:rPr>
        <w:rStyle w:val="PageNumber"/>
        <w:rFonts w:ascii="Arial" w:hAnsi="Arial" w:cs="Arial"/>
        <w:sz w:val="22"/>
        <w:szCs w:val="22"/>
      </w:rPr>
      <w:fldChar w:fldCharType="begin"/>
    </w:r>
    <w:r w:rsidRPr="00084B8F">
      <w:rPr>
        <w:rStyle w:val="PageNumber"/>
        <w:rFonts w:ascii="Arial" w:hAnsi="Arial" w:cs="Arial"/>
        <w:sz w:val="22"/>
        <w:szCs w:val="22"/>
      </w:rPr>
      <w:instrText xml:space="preserve"> NUMPAGES </w:instrText>
    </w:r>
    <w:r w:rsidRPr="00084B8F">
      <w:rPr>
        <w:rStyle w:val="PageNumber"/>
        <w:rFonts w:ascii="Arial" w:hAnsi="Arial" w:cs="Arial"/>
        <w:sz w:val="22"/>
        <w:szCs w:val="22"/>
      </w:rPr>
      <w:fldChar w:fldCharType="separate"/>
    </w:r>
    <w:r w:rsidR="0019499C">
      <w:rPr>
        <w:rStyle w:val="PageNumber"/>
        <w:rFonts w:ascii="Arial" w:hAnsi="Arial" w:cs="Arial"/>
        <w:noProof/>
        <w:sz w:val="22"/>
        <w:szCs w:val="22"/>
      </w:rPr>
      <w:t>23</w:t>
    </w:r>
    <w:r w:rsidRPr="00084B8F">
      <w:rPr>
        <w:rStyle w:val="PageNumber"/>
        <w:rFonts w:ascii="Arial" w:hAnsi="Arial"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E4A" w:rsidRPr="00084B8F" w:rsidRDefault="002A47CC" w:rsidP="00C75435">
    <w:pPr>
      <w:pStyle w:val="Footer"/>
      <w:pBdr>
        <w:top w:val="single" w:sz="4" w:space="1" w:color="auto"/>
      </w:pBdr>
      <w:tabs>
        <w:tab w:val="clear" w:pos="8640"/>
        <w:tab w:val="left" w:pos="0"/>
        <w:tab w:val="right" w:pos="9216"/>
      </w:tabs>
      <w:jc w:val="center"/>
      <w:rPr>
        <w:rFonts w:ascii="Arial" w:hAnsi="Arial" w:cs="Arial"/>
        <w:sz w:val="22"/>
        <w:szCs w:val="22"/>
      </w:rPr>
    </w:pPr>
    <w:r>
      <w:rPr>
        <w:b/>
      </w:rPr>
      <w:t xml:space="preserve">DCP </w:t>
    </w:r>
    <w:proofErr w:type="spellStart"/>
    <w:r>
      <w:rPr>
        <w:b/>
      </w:rPr>
      <w:t>APPROVEDxx</w:t>
    </w:r>
    <w:proofErr w:type="spellEnd"/>
    <w:r>
      <w:rPr>
        <w:b/>
      </w:rPr>
      <w:t>/XX/2020</w:t>
    </w:r>
    <w:r>
      <w:rPr>
        <w:b/>
      </w:rPr>
      <w:tab/>
    </w:r>
    <w:r>
      <w:rPr>
        <w:b/>
      </w:rPr>
      <w:tab/>
    </w:r>
    <w:r w:rsidR="00683D07" w:rsidRPr="00084B8F">
      <w:rPr>
        <w:rStyle w:val="PageNumber"/>
        <w:rFonts w:ascii="Arial" w:hAnsi="Arial" w:cs="Arial"/>
        <w:sz w:val="22"/>
        <w:szCs w:val="22"/>
      </w:rPr>
      <w:fldChar w:fldCharType="begin"/>
    </w:r>
    <w:r w:rsidR="003D0E4A" w:rsidRPr="00084B8F">
      <w:rPr>
        <w:rStyle w:val="PageNumber"/>
        <w:rFonts w:ascii="Arial" w:hAnsi="Arial" w:cs="Arial"/>
        <w:sz w:val="22"/>
        <w:szCs w:val="22"/>
      </w:rPr>
      <w:instrText xml:space="preserve"> PAGE </w:instrText>
    </w:r>
    <w:r w:rsidR="00683D07" w:rsidRPr="00084B8F">
      <w:rPr>
        <w:rStyle w:val="PageNumber"/>
        <w:rFonts w:ascii="Arial" w:hAnsi="Arial" w:cs="Arial"/>
        <w:sz w:val="22"/>
        <w:szCs w:val="22"/>
      </w:rPr>
      <w:fldChar w:fldCharType="separate"/>
    </w:r>
    <w:r w:rsidR="00477F0C">
      <w:rPr>
        <w:rStyle w:val="PageNumber"/>
        <w:rFonts w:ascii="Arial" w:hAnsi="Arial" w:cs="Arial"/>
        <w:noProof/>
        <w:sz w:val="22"/>
        <w:szCs w:val="22"/>
      </w:rPr>
      <w:t>24</w:t>
    </w:r>
    <w:r w:rsidR="00683D07" w:rsidRPr="00084B8F">
      <w:rPr>
        <w:rStyle w:val="PageNumber"/>
        <w:rFonts w:ascii="Arial" w:hAnsi="Arial" w:cs="Arial"/>
        <w:sz w:val="22"/>
        <w:szCs w:val="22"/>
      </w:rPr>
      <w:fldChar w:fldCharType="end"/>
    </w:r>
    <w:r w:rsidR="003D0E4A" w:rsidRPr="00084B8F">
      <w:rPr>
        <w:rStyle w:val="PageNumber"/>
        <w:rFonts w:ascii="Arial" w:hAnsi="Arial" w:cs="Arial"/>
        <w:sz w:val="22"/>
        <w:szCs w:val="22"/>
      </w:rPr>
      <w:t xml:space="preserve"> of </w:t>
    </w:r>
    <w:r w:rsidR="00683D07" w:rsidRPr="00084B8F">
      <w:rPr>
        <w:rStyle w:val="PageNumber"/>
        <w:rFonts w:ascii="Arial" w:hAnsi="Arial" w:cs="Arial"/>
        <w:sz w:val="22"/>
        <w:szCs w:val="22"/>
      </w:rPr>
      <w:fldChar w:fldCharType="begin"/>
    </w:r>
    <w:r w:rsidR="003D0E4A" w:rsidRPr="00084B8F">
      <w:rPr>
        <w:rStyle w:val="PageNumber"/>
        <w:rFonts w:ascii="Arial" w:hAnsi="Arial" w:cs="Arial"/>
        <w:sz w:val="22"/>
        <w:szCs w:val="22"/>
      </w:rPr>
      <w:instrText xml:space="preserve"> NUMPAGES </w:instrText>
    </w:r>
    <w:r w:rsidR="00683D07" w:rsidRPr="00084B8F">
      <w:rPr>
        <w:rStyle w:val="PageNumber"/>
        <w:rFonts w:ascii="Arial" w:hAnsi="Arial" w:cs="Arial"/>
        <w:sz w:val="22"/>
        <w:szCs w:val="22"/>
      </w:rPr>
      <w:fldChar w:fldCharType="separate"/>
    </w:r>
    <w:r w:rsidR="00477F0C">
      <w:rPr>
        <w:rStyle w:val="PageNumber"/>
        <w:rFonts w:ascii="Arial" w:hAnsi="Arial" w:cs="Arial"/>
        <w:noProof/>
        <w:sz w:val="22"/>
        <w:szCs w:val="22"/>
      </w:rPr>
      <w:t>24</w:t>
    </w:r>
    <w:r w:rsidR="00683D07" w:rsidRPr="00084B8F">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431" w:rsidRDefault="00D72431">
      <w:r>
        <w:separator/>
      </w:r>
    </w:p>
  </w:footnote>
  <w:footnote w:type="continuationSeparator" w:id="0">
    <w:p w:rsidR="00D72431" w:rsidRDefault="00D72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2F79"/>
    <w:multiLevelType w:val="hybridMultilevel"/>
    <w:tmpl w:val="BCAA5D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4B4925"/>
    <w:multiLevelType w:val="hybridMultilevel"/>
    <w:tmpl w:val="B6E6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87720"/>
    <w:multiLevelType w:val="hybridMultilevel"/>
    <w:tmpl w:val="CA38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100C1"/>
    <w:multiLevelType w:val="hybridMultilevel"/>
    <w:tmpl w:val="1784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F5326"/>
    <w:multiLevelType w:val="hybridMultilevel"/>
    <w:tmpl w:val="A60C9EA6"/>
    <w:lvl w:ilvl="0" w:tplc="A60A75B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00149AB"/>
    <w:multiLevelType w:val="hybridMultilevel"/>
    <w:tmpl w:val="E46212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2662BB1"/>
    <w:multiLevelType w:val="hybridMultilevel"/>
    <w:tmpl w:val="E522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02737"/>
    <w:multiLevelType w:val="hybridMultilevel"/>
    <w:tmpl w:val="C0728C90"/>
    <w:lvl w:ilvl="0" w:tplc="2FC0608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A2DCB"/>
    <w:multiLevelType w:val="hybridMultilevel"/>
    <w:tmpl w:val="122800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827C91"/>
    <w:multiLevelType w:val="hybridMultilevel"/>
    <w:tmpl w:val="4DBC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6053D7"/>
    <w:multiLevelType w:val="hybridMultilevel"/>
    <w:tmpl w:val="F9FC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5364B3"/>
    <w:multiLevelType w:val="hybridMultilevel"/>
    <w:tmpl w:val="EE6E75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C120204"/>
    <w:multiLevelType w:val="hybridMultilevel"/>
    <w:tmpl w:val="8DEAEB32"/>
    <w:lvl w:ilvl="0" w:tplc="D5081E5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FB3A38"/>
    <w:multiLevelType w:val="hybridMultilevel"/>
    <w:tmpl w:val="8EBC5C9E"/>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1">
      <w:start w:val="1"/>
      <w:numFmt w:val="bullet"/>
      <w:lvlText w:val=""/>
      <w:lvlJc w:val="left"/>
      <w:pPr>
        <w:tabs>
          <w:tab w:val="num" w:pos="3960"/>
        </w:tabs>
        <w:ind w:left="3960" w:hanging="360"/>
      </w:pPr>
      <w:rPr>
        <w:rFonts w:ascii="Symbol" w:hAnsi="Symbol"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4F6944A5"/>
    <w:multiLevelType w:val="hybridMultilevel"/>
    <w:tmpl w:val="DC5A0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F4A6F5E"/>
    <w:multiLevelType w:val="hybridMultilevel"/>
    <w:tmpl w:val="74A2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C41F8A"/>
    <w:multiLevelType w:val="hybridMultilevel"/>
    <w:tmpl w:val="77DA5E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7E501F"/>
    <w:multiLevelType w:val="hybridMultilevel"/>
    <w:tmpl w:val="B49409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66CD06A2"/>
    <w:multiLevelType w:val="hybridMultilevel"/>
    <w:tmpl w:val="64568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6756EE"/>
    <w:multiLevelType w:val="hybridMultilevel"/>
    <w:tmpl w:val="4B2062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70EF50A6"/>
    <w:multiLevelType w:val="hybridMultilevel"/>
    <w:tmpl w:val="79B8E932"/>
    <w:lvl w:ilvl="0" w:tplc="A3825F24">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EA0138"/>
    <w:multiLevelType w:val="hybridMultilevel"/>
    <w:tmpl w:val="FF36747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 w15:restartNumberingAfterBreak="0">
    <w:nsid w:val="72A90B17"/>
    <w:multiLevelType w:val="hybridMultilevel"/>
    <w:tmpl w:val="4900EA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C21553F"/>
    <w:multiLevelType w:val="hybridMultilevel"/>
    <w:tmpl w:val="3E32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8"/>
  </w:num>
  <w:num w:numId="4">
    <w:abstractNumId w:val="22"/>
  </w:num>
  <w:num w:numId="5">
    <w:abstractNumId w:val="8"/>
  </w:num>
  <w:num w:numId="6">
    <w:abstractNumId w:val="11"/>
  </w:num>
  <w:num w:numId="7">
    <w:abstractNumId w:val="20"/>
  </w:num>
  <w:num w:numId="8">
    <w:abstractNumId w:val="16"/>
  </w:num>
  <w:num w:numId="9">
    <w:abstractNumId w:val="6"/>
  </w:num>
  <w:num w:numId="10">
    <w:abstractNumId w:val="2"/>
  </w:num>
  <w:num w:numId="11">
    <w:abstractNumId w:val="3"/>
  </w:num>
  <w:num w:numId="12">
    <w:abstractNumId w:val="7"/>
  </w:num>
  <w:num w:numId="13">
    <w:abstractNumId w:val="12"/>
  </w:num>
  <w:num w:numId="14">
    <w:abstractNumId w:val="1"/>
  </w:num>
  <w:num w:numId="15">
    <w:abstractNumId w:val="21"/>
  </w:num>
  <w:num w:numId="16">
    <w:abstractNumId w:val="15"/>
  </w:num>
  <w:num w:numId="17">
    <w:abstractNumId w:val="1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4"/>
  </w:num>
  <w:num w:numId="22">
    <w:abstractNumId w:val="19"/>
  </w:num>
  <w:num w:numId="23">
    <w:abstractNumId w:val="9"/>
  </w:num>
  <w:num w:numId="24">
    <w:abstractNumId w:val="23"/>
  </w:num>
  <w:num w:numId="25">
    <w:abstractNumId w:val="4"/>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131078"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1334B1"/>
    <w:rsid w:val="00001959"/>
    <w:rsid w:val="00005FD3"/>
    <w:rsid w:val="00007C23"/>
    <w:rsid w:val="000102B0"/>
    <w:rsid w:val="000112C3"/>
    <w:rsid w:val="00012CC8"/>
    <w:rsid w:val="00021314"/>
    <w:rsid w:val="0002464B"/>
    <w:rsid w:val="000248FA"/>
    <w:rsid w:val="00026428"/>
    <w:rsid w:val="000336D5"/>
    <w:rsid w:val="00041741"/>
    <w:rsid w:val="000417C3"/>
    <w:rsid w:val="00042291"/>
    <w:rsid w:val="000442F3"/>
    <w:rsid w:val="00045EAC"/>
    <w:rsid w:val="0005031A"/>
    <w:rsid w:val="000522B6"/>
    <w:rsid w:val="00053F5E"/>
    <w:rsid w:val="00056249"/>
    <w:rsid w:val="000651EC"/>
    <w:rsid w:val="000653F2"/>
    <w:rsid w:val="000722CD"/>
    <w:rsid w:val="00072386"/>
    <w:rsid w:val="00072D9A"/>
    <w:rsid w:val="00074177"/>
    <w:rsid w:val="00077595"/>
    <w:rsid w:val="00080E5A"/>
    <w:rsid w:val="0008281A"/>
    <w:rsid w:val="00084B8F"/>
    <w:rsid w:val="000872A3"/>
    <w:rsid w:val="00087928"/>
    <w:rsid w:val="000917B0"/>
    <w:rsid w:val="00092427"/>
    <w:rsid w:val="00092EC5"/>
    <w:rsid w:val="000940E1"/>
    <w:rsid w:val="00094263"/>
    <w:rsid w:val="000944B0"/>
    <w:rsid w:val="000A14D8"/>
    <w:rsid w:val="000A2D12"/>
    <w:rsid w:val="000A4EBA"/>
    <w:rsid w:val="000A6031"/>
    <w:rsid w:val="000B1EF0"/>
    <w:rsid w:val="000B2E97"/>
    <w:rsid w:val="000B49AA"/>
    <w:rsid w:val="000B6D07"/>
    <w:rsid w:val="000B72E4"/>
    <w:rsid w:val="000C257E"/>
    <w:rsid w:val="000C460F"/>
    <w:rsid w:val="000C499B"/>
    <w:rsid w:val="000C5098"/>
    <w:rsid w:val="000C7A09"/>
    <w:rsid w:val="000D3C24"/>
    <w:rsid w:val="000E22FA"/>
    <w:rsid w:val="000E296C"/>
    <w:rsid w:val="000E63B9"/>
    <w:rsid w:val="000E6BDB"/>
    <w:rsid w:val="000E7674"/>
    <w:rsid w:val="000F15D1"/>
    <w:rsid w:val="000F21BE"/>
    <w:rsid w:val="000F2C76"/>
    <w:rsid w:val="000F3567"/>
    <w:rsid w:val="000F6791"/>
    <w:rsid w:val="000F6FBD"/>
    <w:rsid w:val="001013B9"/>
    <w:rsid w:val="00106364"/>
    <w:rsid w:val="001116FD"/>
    <w:rsid w:val="00112171"/>
    <w:rsid w:val="00114833"/>
    <w:rsid w:val="001159B8"/>
    <w:rsid w:val="00116914"/>
    <w:rsid w:val="00116B64"/>
    <w:rsid w:val="00117C61"/>
    <w:rsid w:val="001204CF"/>
    <w:rsid w:val="001257E5"/>
    <w:rsid w:val="00131782"/>
    <w:rsid w:val="00132128"/>
    <w:rsid w:val="001334B1"/>
    <w:rsid w:val="00140143"/>
    <w:rsid w:val="00140A0A"/>
    <w:rsid w:val="0014235E"/>
    <w:rsid w:val="0014356B"/>
    <w:rsid w:val="001445E0"/>
    <w:rsid w:val="001448EB"/>
    <w:rsid w:val="00144B66"/>
    <w:rsid w:val="00144F76"/>
    <w:rsid w:val="001452FE"/>
    <w:rsid w:val="00145FEE"/>
    <w:rsid w:val="001468AE"/>
    <w:rsid w:val="00151A6B"/>
    <w:rsid w:val="00151C12"/>
    <w:rsid w:val="00151DEF"/>
    <w:rsid w:val="00152239"/>
    <w:rsid w:val="00155668"/>
    <w:rsid w:val="00155E3D"/>
    <w:rsid w:val="00160099"/>
    <w:rsid w:val="00161C88"/>
    <w:rsid w:val="0016241B"/>
    <w:rsid w:val="00167175"/>
    <w:rsid w:val="00170963"/>
    <w:rsid w:val="00172B26"/>
    <w:rsid w:val="001819EF"/>
    <w:rsid w:val="00182BDC"/>
    <w:rsid w:val="001865AE"/>
    <w:rsid w:val="001874E6"/>
    <w:rsid w:val="00191752"/>
    <w:rsid w:val="001944E0"/>
    <w:rsid w:val="0019499C"/>
    <w:rsid w:val="0019538C"/>
    <w:rsid w:val="00195453"/>
    <w:rsid w:val="001957F6"/>
    <w:rsid w:val="001A3E23"/>
    <w:rsid w:val="001A481C"/>
    <w:rsid w:val="001A4EE8"/>
    <w:rsid w:val="001A7086"/>
    <w:rsid w:val="001B0197"/>
    <w:rsid w:val="001B0BF7"/>
    <w:rsid w:val="001B1E69"/>
    <w:rsid w:val="001B5AD7"/>
    <w:rsid w:val="001B5D0E"/>
    <w:rsid w:val="001B7E79"/>
    <w:rsid w:val="001C2B16"/>
    <w:rsid w:val="001C2D93"/>
    <w:rsid w:val="001C47CD"/>
    <w:rsid w:val="001D220B"/>
    <w:rsid w:val="001D47C2"/>
    <w:rsid w:val="001D692C"/>
    <w:rsid w:val="001D6C98"/>
    <w:rsid w:val="001E11D3"/>
    <w:rsid w:val="001E1B77"/>
    <w:rsid w:val="001E1FB4"/>
    <w:rsid w:val="001F063C"/>
    <w:rsid w:val="001F17D0"/>
    <w:rsid w:val="001F1F4D"/>
    <w:rsid w:val="001F4C5B"/>
    <w:rsid w:val="001F5740"/>
    <w:rsid w:val="00200228"/>
    <w:rsid w:val="002004D9"/>
    <w:rsid w:val="00200FDE"/>
    <w:rsid w:val="00204569"/>
    <w:rsid w:val="00213C1D"/>
    <w:rsid w:val="00213E93"/>
    <w:rsid w:val="00213F75"/>
    <w:rsid w:val="00215B70"/>
    <w:rsid w:val="00215D0B"/>
    <w:rsid w:val="00217AB1"/>
    <w:rsid w:val="00222C6F"/>
    <w:rsid w:val="0022701C"/>
    <w:rsid w:val="00227219"/>
    <w:rsid w:val="00235ED0"/>
    <w:rsid w:val="002378DB"/>
    <w:rsid w:val="002416CC"/>
    <w:rsid w:val="00255B5D"/>
    <w:rsid w:val="00255B92"/>
    <w:rsid w:val="002574A4"/>
    <w:rsid w:val="00257C83"/>
    <w:rsid w:val="00257E63"/>
    <w:rsid w:val="002631A5"/>
    <w:rsid w:val="0026404D"/>
    <w:rsid w:val="00271403"/>
    <w:rsid w:val="00273320"/>
    <w:rsid w:val="002740D8"/>
    <w:rsid w:val="00274980"/>
    <w:rsid w:val="00275CAC"/>
    <w:rsid w:val="00282624"/>
    <w:rsid w:val="00282B53"/>
    <w:rsid w:val="00282C0F"/>
    <w:rsid w:val="00285988"/>
    <w:rsid w:val="00293977"/>
    <w:rsid w:val="002945BC"/>
    <w:rsid w:val="00294DE4"/>
    <w:rsid w:val="002956EA"/>
    <w:rsid w:val="002966F7"/>
    <w:rsid w:val="002A47CC"/>
    <w:rsid w:val="002C0B2B"/>
    <w:rsid w:val="002C2312"/>
    <w:rsid w:val="002C65DF"/>
    <w:rsid w:val="002C78B7"/>
    <w:rsid w:val="002D1E63"/>
    <w:rsid w:val="002D4F1F"/>
    <w:rsid w:val="002D6372"/>
    <w:rsid w:val="002E0E13"/>
    <w:rsid w:val="002E3B4B"/>
    <w:rsid w:val="002E3E0F"/>
    <w:rsid w:val="002E7A5B"/>
    <w:rsid w:val="002F0629"/>
    <w:rsid w:val="002F3116"/>
    <w:rsid w:val="002F373F"/>
    <w:rsid w:val="002F42F2"/>
    <w:rsid w:val="002F53C8"/>
    <w:rsid w:val="003032E8"/>
    <w:rsid w:val="0030393E"/>
    <w:rsid w:val="0030407E"/>
    <w:rsid w:val="00304633"/>
    <w:rsid w:val="003047F2"/>
    <w:rsid w:val="00305725"/>
    <w:rsid w:val="00306195"/>
    <w:rsid w:val="00306FD2"/>
    <w:rsid w:val="0031011E"/>
    <w:rsid w:val="0031314E"/>
    <w:rsid w:val="00313A86"/>
    <w:rsid w:val="0031724E"/>
    <w:rsid w:val="0031740E"/>
    <w:rsid w:val="00317617"/>
    <w:rsid w:val="00320AC2"/>
    <w:rsid w:val="003214B3"/>
    <w:rsid w:val="00321C4D"/>
    <w:rsid w:val="00326512"/>
    <w:rsid w:val="003304A4"/>
    <w:rsid w:val="003316FA"/>
    <w:rsid w:val="003325C0"/>
    <w:rsid w:val="00332669"/>
    <w:rsid w:val="003336CD"/>
    <w:rsid w:val="003342EF"/>
    <w:rsid w:val="00336A89"/>
    <w:rsid w:val="0033721C"/>
    <w:rsid w:val="0033752E"/>
    <w:rsid w:val="0034182F"/>
    <w:rsid w:val="00341CC6"/>
    <w:rsid w:val="00351482"/>
    <w:rsid w:val="00351C78"/>
    <w:rsid w:val="00352586"/>
    <w:rsid w:val="0035373B"/>
    <w:rsid w:val="00354AB9"/>
    <w:rsid w:val="0035562F"/>
    <w:rsid w:val="00355886"/>
    <w:rsid w:val="0035624E"/>
    <w:rsid w:val="0036302D"/>
    <w:rsid w:val="003646F6"/>
    <w:rsid w:val="00364AC7"/>
    <w:rsid w:val="003652D3"/>
    <w:rsid w:val="003677D9"/>
    <w:rsid w:val="00367ACD"/>
    <w:rsid w:val="003728EE"/>
    <w:rsid w:val="00372CDE"/>
    <w:rsid w:val="00375E4C"/>
    <w:rsid w:val="003812D8"/>
    <w:rsid w:val="00381398"/>
    <w:rsid w:val="0038196B"/>
    <w:rsid w:val="0038422E"/>
    <w:rsid w:val="00385995"/>
    <w:rsid w:val="0039174F"/>
    <w:rsid w:val="00396F5B"/>
    <w:rsid w:val="003A32AB"/>
    <w:rsid w:val="003A68E6"/>
    <w:rsid w:val="003B5357"/>
    <w:rsid w:val="003B5525"/>
    <w:rsid w:val="003B6257"/>
    <w:rsid w:val="003C3590"/>
    <w:rsid w:val="003D0E4A"/>
    <w:rsid w:val="003D1157"/>
    <w:rsid w:val="003D201F"/>
    <w:rsid w:val="003E0AAA"/>
    <w:rsid w:val="003F1CEA"/>
    <w:rsid w:val="003F2998"/>
    <w:rsid w:val="003F6FE0"/>
    <w:rsid w:val="00400E4F"/>
    <w:rsid w:val="00402191"/>
    <w:rsid w:val="00402CB7"/>
    <w:rsid w:val="0040605A"/>
    <w:rsid w:val="004068BD"/>
    <w:rsid w:val="00407252"/>
    <w:rsid w:val="0041087B"/>
    <w:rsid w:val="00410E30"/>
    <w:rsid w:val="004172DA"/>
    <w:rsid w:val="00420394"/>
    <w:rsid w:val="004215D0"/>
    <w:rsid w:val="00422929"/>
    <w:rsid w:val="00423ADD"/>
    <w:rsid w:val="00424858"/>
    <w:rsid w:val="00426C9F"/>
    <w:rsid w:val="00427334"/>
    <w:rsid w:val="00427525"/>
    <w:rsid w:val="0042778A"/>
    <w:rsid w:val="00430A3C"/>
    <w:rsid w:val="00434808"/>
    <w:rsid w:val="0044266E"/>
    <w:rsid w:val="00444D5E"/>
    <w:rsid w:val="00446082"/>
    <w:rsid w:val="00447DA2"/>
    <w:rsid w:val="00450855"/>
    <w:rsid w:val="0045143B"/>
    <w:rsid w:val="004573C2"/>
    <w:rsid w:val="00461CF4"/>
    <w:rsid w:val="00464B36"/>
    <w:rsid w:val="00467306"/>
    <w:rsid w:val="00475FBA"/>
    <w:rsid w:val="00477F0C"/>
    <w:rsid w:val="00480EB9"/>
    <w:rsid w:val="004824B4"/>
    <w:rsid w:val="00483ED4"/>
    <w:rsid w:val="00486863"/>
    <w:rsid w:val="00487180"/>
    <w:rsid w:val="0048744F"/>
    <w:rsid w:val="00487C39"/>
    <w:rsid w:val="0049398D"/>
    <w:rsid w:val="00493A71"/>
    <w:rsid w:val="00494D0C"/>
    <w:rsid w:val="004950BD"/>
    <w:rsid w:val="004952BB"/>
    <w:rsid w:val="00495A82"/>
    <w:rsid w:val="0049699D"/>
    <w:rsid w:val="00497A68"/>
    <w:rsid w:val="004A1894"/>
    <w:rsid w:val="004A6667"/>
    <w:rsid w:val="004A7FFC"/>
    <w:rsid w:val="004B0696"/>
    <w:rsid w:val="004B2AE7"/>
    <w:rsid w:val="004B329E"/>
    <w:rsid w:val="004B3B8A"/>
    <w:rsid w:val="004B4D00"/>
    <w:rsid w:val="004B51CC"/>
    <w:rsid w:val="004B59A5"/>
    <w:rsid w:val="004B6511"/>
    <w:rsid w:val="004B7617"/>
    <w:rsid w:val="004C310B"/>
    <w:rsid w:val="004C40B4"/>
    <w:rsid w:val="004C528B"/>
    <w:rsid w:val="004C6051"/>
    <w:rsid w:val="004C6F88"/>
    <w:rsid w:val="004D03B6"/>
    <w:rsid w:val="004D18EC"/>
    <w:rsid w:val="004D1C38"/>
    <w:rsid w:val="004D216F"/>
    <w:rsid w:val="004D3048"/>
    <w:rsid w:val="004D7915"/>
    <w:rsid w:val="004E0B95"/>
    <w:rsid w:val="004E5A05"/>
    <w:rsid w:val="004E633E"/>
    <w:rsid w:val="004E6E28"/>
    <w:rsid w:val="004E7471"/>
    <w:rsid w:val="004E7DA3"/>
    <w:rsid w:val="004F319D"/>
    <w:rsid w:val="004F355E"/>
    <w:rsid w:val="00500713"/>
    <w:rsid w:val="00501581"/>
    <w:rsid w:val="00501820"/>
    <w:rsid w:val="0050366C"/>
    <w:rsid w:val="00504A32"/>
    <w:rsid w:val="0051030A"/>
    <w:rsid w:val="005103D6"/>
    <w:rsid w:val="00510720"/>
    <w:rsid w:val="005111A1"/>
    <w:rsid w:val="00511D70"/>
    <w:rsid w:val="0051517B"/>
    <w:rsid w:val="00515DBA"/>
    <w:rsid w:val="0052165D"/>
    <w:rsid w:val="005258ED"/>
    <w:rsid w:val="00531D9A"/>
    <w:rsid w:val="00537D2F"/>
    <w:rsid w:val="005421C3"/>
    <w:rsid w:val="005432CB"/>
    <w:rsid w:val="005468A0"/>
    <w:rsid w:val="005544F7"/>
    <w:rsid w:val="00554958"/>
    <w:rsid w:val="005565EB"/>
    <w:rsid w:val="00556685"/>
    <w:rsid w:val="005571E2"/>
    <w:rsid w:val="00561562"/>
    <w:rsid w:val="00563DD9"/>
    <w:rsid w:val="00565725"/>
    <w:rsid w:val="0057498F"/>
    <w:rsid w:val="00574CC7"/>
    <w:rsid w:val="005760FF"/>
    <w:rsid w:val="00577DE3"/>
    <w:rsid w:val="005806FE"/>
    <w:rsid w:val="005850A1"/>
    <w:rsid w:val="00587E79"/>
    <w:rsid w:val="00590668"/>
    <w:rsid w:val="005933C5"/>
    <w:rsid w:val="005949B5"/>
    <w:rsid w:val="005951BE"/>
    <w:rsid w:val="00596730"/>
    <w:rsid w:val="00597814"/>
    <w:rsid w:val="005A3008"/>
    <w:rsid w:val="005A31E8"/>
    <w:rsid w:val="005A4A5E"/>
    <w:rsid w:val="005A640E"/>
    <w:rsid w:val="005B5C79"/>
    <w:rsid w:val="005B64B3"/>
    <w:rsid w:val="005C035C"/>
    <w:rsid w:val="005C1456"/>
    <w:rsid w:val="005C435D"/>
    <w:rsid w:val="005C7307"/>
    <w:rsid w:val="005D17B4"/>
    <w:rsid w:val="005D594A"/>
    <w:rsid w:val="005D5CA3"/>
    <w:rsid w:val="005D66E7"/>
    <w:rsid w:val="005E1A10"/>
    <w:rsid w:val="005E1F2B"/>
    <w:rsid w:val="005E2690"/>
    <w:rsid w:val="005E2E7E"/>
    <w:rsid w:val="005E4E92"/>
    <w:rsid w:val="005E6F64"/>
    <w:rsid w:val="005F0E74"/>
    <w:rsid w:val="005F0F94"/>
    <w:rsid w:val="005F692A"/>
    <w:rsid w:val="005F6CC0"/>
    <w:rsid w:val="006020A6"/>
    <w:rsid w:val="00602514"/>
    <w:rsid w:val="006030FB"/>
    <w:rsid w:val="00604548"/>
    <w:rsid w:val="00605C02"/>
    <w:rsid w:val="00606BE6"/>
    <w:rsid w:val="006103B5"/>
    <w:rsid w:val="00610ED2"/>
    <w:rsid w:val="00615F51"/>
    <w:rsid w:val="006164A2"/>
    <w:rsid w:val="006164D6"/>
    <w:rsid w:val="00617073"/>
    <w:rsid w:val="0062133A"/>
    <w:rsid w:val="00624346"/>
    <w:rsid w:val="00625F43"/>
    <w:rsid w:val="0063139B"/>
    <w:rsid w:val="00633307"/>
    <w:rsid w:val="00633D78"/>
    <w:rsid w:val="00633D87"/>
    <w:rsid w:val="00637BA6"/>
    <w:rsid w:val="0064027D"/>
    <w:rsid w:val="00641293"/>
    <w:rsid w:val="006417BF"/>
    <w:rsid w:val="0064290C"/>
    <w:rsid w:val="0064406E"/>
    <w:rsid w:val="006465D0"/>
    <w:rsid w:val="0065279B"/>
    <w:rsid w:val="00653D00"/>
    <w:rsid w:val="00654803"/>
    <w:rsid w:val="00654ABD"/>
    <w:rsid w:val="00656303"/>
    <w:rsid w:val="00657B40"/>
    <w:rsid w:val="006645AA"/>
    <w:rsid w:val="006660CA"/>
    <w:rsid w:val="00667BF2"/>
    <w:rsid w:val="0067053C"/>
    <w:rsid w:val="00676046"/>
    <w:rsid w:val="00676F3F"/>
    <w:rsid w:val="00677C34"/>
    <w:rsid w:val="00680238"/>
    <w:rsid w:val="006826CB"/>
    <w:rsid w:val="00682F53"/>
    <w:rsid w:val="00683D07"/>
    <w:rsid w:val="00684ADA"/>
    <w:rsid w:val="00684B8D"/>
    <w:rsid w:val="006868AE"/>
    <w:rsid w:val="00690310"/>
    <w:rsid w:val="00690BC7"/>
    <w:rsid w:val="006923F7"/>
    <w:rsid w:val="00697AAB"/>
    <w:rsid w:val="00697F49"/>
    <w:rsid w:val="00697FD5"/>
    <w:rsid w:val="006A4170"/>
    <w:rsid w:val="006A6C8A"/>
    <w:rsid w:val="006B05A8"/>
    <w:rsid w:val="006B2C61"/>
    <w:rsid w:val="006B3403"/>
    <w:rsid w:val="006B3B7D"/>
    <w:rsid w:val="006B4F9C"/>
    <w:rsid w:val="006B5EF7"/>
    <w:rsid w:val="006B6299"/>
    <w:rsid w:val="006B673B"/>
    <w:rsid w:val="006C1065"/>
    <w:rsid w:val="006C302A"/>
    <w:rsid w:val="006C312F"/>
    <w:rsid w:val="006C3A76"/>
    <w:rsid w:val="006C3AB9"/>
    <w:rsid w:val="006C6084"/>
    <w:rsid w:val="006C7678"/>
    <w:rsid w:val="006C7899"/>
    <w:rsid w:val="006C792D"/>
    <w:rsid w:val="006C7BAB"/>
    <w:rsid w:val="006D0188"/>
    <w:rsid w:val="006D2572"/>
    <w:rsid w:val="006D3233"/>
    <w:rsid w:val="006D6AD3"/>
    <w:rsid w:val="006D70F3"/>
    <w:rsid w:val="006E115E"/>
    <w:rsid w:val="006E1F18"/>
    <w:rsid w:val="006E2BC6"/>
    <w:rsid w:val="006E52D4"/>
    <w:rsid w:val="006E68BC"/>
    <w:rsid w:val="006E6D06"/>
    <w:rsid w:val="006F2A7E"/>
    <w:rsid w:val="006F4038"/>
    <w:rsid w:val="006F5132"/>
    <w:rsid w:val="006F5946"/>
    <w:rsid w:val="006F5CE6"/>
    <w:rsid w:val="006F7A01"/>
    <w:rsid w:val="006F7C06"/>
    <w:rsid w:val="007011A3"/>
    <w:rsid w:val="00701A0D"/>
    <w:rsid w:val="00701AF9"/>
    <w:rsid w:val="00701CC9"/>
    <w:rsid w:val="007023E3"/>
    <w:rsid w:val="007028FB"/>
    <w:rsid w:val="0070345B"/>
    <w:rsid w:val="00704510"/>
    <w:rsid w:val="00705160"/>
    <w:rsid w:val="00707444"/>
    <w:rsid w:val="00707E65"/>
    <w:rsid w:val="00710061"/>
    <w:rsid w:val="0071088D"/>
    <w:rsid w:val="00712B2C"/>
    <w:rsid w:val="00712D50"/>
    <w:rsid w:val="00715FF2"/>
    <w:rsid w:val="007168EC"/>
    <w:rsid w:val="00716CDF"/>
    <w:rsid w:val="00717510"/>
    <w:rsid w:val="0072302C"/>
    <w:rsid w:val="007238FC"/>
    <w:rsid w:val="00725F1F"/>
    <w:rsid w:val="0074695E"/>
    <w:rsid w:val="00750964"/>
    <w:rsid w:val="00751259"/>
    <w:rsid w:val="00751C96"/>
    <w:rsid w:val="00752054"/>
    <w:rsid w:val="0075250D"/>
    <w:rsid w:val="007542D2"/>
    <w:rsid w:val="00755E96"/>
    <w:rsid w:val="007568E8"/>
    <w:rsid w:val="00757210"/>
    <w:rsid w:val="0075775F"/>
    <w:rsid w:val="00760768"/>
    <w:rsid w:val="007611D8"/>
    <w:rsid w:val="00762810"/>
    <w:rsid w:val="00762B4A"/>
    <w:rsid w:val="00764689"/>
    <w:rsid w:val="0076690D"/>
    <w:rsid w:val="00766997"/>
    <w:rsid w:val="00767E10"/>
    <w:rsid w:val="00773752"/>
    <w:rsid w:val="00773855"/>
    <w:rsid w:val="0077425D"/>
    <w:rsid w:val="00774D6B"/>
    <w:rsid w:val="00775539"/>
    <w:rsid w:val="00780580"/>
    <w:rsid w:val="00782FCB"/>
    <w:rsid w:val="007837C0"/>
    <w:rsid w:val="00783828"/>
    <w:rsid w:val="00785C9D"/>
    <w:rsid w:val="00786370"/>
    <w:rsid w:val="00792AEF"/>
    <w:rsid w:val="0079661F"/>
    <w:rsid w:val="007A1EEF"/>
    <w:rsid w:val="007A232B"/>
    <w:rsid w:val="007A57D3"/>
    <w:rsid w:val="007A662C"/>
    <w:rsid w:val="007B161A"/>
    <w:rsid w:val="007B55D5"/>
    <w:rsid w:val="007C0EEF"/>
    <w:rsid w:val="007C1316"/>
    <w:rsid w:val="007C266D"/>
    <w:rsid w:val="007C31BA"/>
    <w:rsid w:val="007C3AB3"/>
    <w:rsid w:val="007C4647"/>
    <w:rsid w:val="007C4DE7"/>
    <w:rsid w:val="007D3AD0"/>
    <w:rsid w:val="007D3F9D"/>
    <w:rsid w:val="007D6DD7"/>
    <w:rsid w:val="007E0A79"/>
    <w:rsid w:val="007E1DAB"/>
    <w:rsid w:val="007E34F6"/>
    <w:rsid w:val="007E771E"/>
    <w:rsid w:val="007F34A9"/>
    <w:rsid w:val="007F378F"/>
    <w:rsid w:val="007F4AE6"/>
    <w:rsid w:val="007F5783"/>
    <w:rsid w:val="007F5D70"/>
    <w:rsid w:val="007F62A1"/>
    <w:rsid w:val="00800339"/>
    <w:rsid w:val="00800B07"/>
    <w:rsid w:val="0080760C"/>
    <w:rsid w:val="0081050A"/>
    <w:rsid w:val="00810FDE"/>
    <w:rsid w:val="00811FB5"/>
    <w:rsid w:val="00812D61"/>
    <w:rsid w:val="00812E6B"/>
    <w:rsid w:val="008141AB"/>
    <w:rsid w:val="00814791"/>
    <w:rsid w:val="00817327"/>
    <w:rsid w:val="0082029A"/>
    <w:rsid w:val="008213A6"/>
    <w:rsid w:val="00830EEC"/>
    <w:rsid w:val="00831A33"/>
    <w:rsid w:val="008324D9"/>
    <w:rsid w:val="00832C0A"/>
    <w:rsid w:val="008345E3"/>
    <w:rsid w:val="00835582"/>
    <w:rsid w:val="0083592E"/>
    <w:rsid w:val="00836544"/>
    <w:rsid w:val="00836A1D"/>
    <w:rsid w:val="00837E2E"/>
    <w:rsid w:val="00840C8E"/>
    <w:rsid w:val="0084271E"/>
    <w:rsid w:val="00842B28"/>
    <w:rsid w:val="00843A1E"/>
    <w:rsid w:val="00844724"/>
    <w:rsid w:val="00845452"/>
    <w:rsid w:val="00846DC1"/>
    <w:rsid w:val="00851544"/>
    <w:rsid w:val="00853C60"/>
    <w:rsid w:val="00853FBE"/>
    <w:rsid w:val="00854D5A"/>
    <w:rsid w:val="00854F0C"/>
    <w:rsid w:val="00856333"/>
    <w:rsid w:val="00870505"/>
    <w:rsid w:val="0087088F"/>
    <w:rsid w:val="008733E6"/>
    <w:rsid w:val="00877248"/>
    <w:rsid w:val="00881881"/>
    <w:rsid w:val="00881B75"/>
    <w:rsid w:val="00881F21"/>
    <w:rsid w:val="0088664C"/>
    <w:rsid w:val="00887574"/>
    <w:rsid w:val="00891776"/>
    <w:rsid w:val="008960E9"/>
    <w:rsid w:val="008A35F5"/>
    <w:rsid w:val="008A6D27"/>
    <w:rsid w:val="008B0A59"/>
    <w:rsid w:val="008B0D90"/>
    <w:rsid w:val="008C0B21"/>
    <w:rsid w:val="008C0ED9"/>
    <w:rsid w:val="008C1737"/>
    <w:rsid w:val="008C3566"/>
    <w:rsid w:val="008C793D"/>
    <w:rsid w:val="008C7D50"/>
    <w:rsid w:val="008D4501"/>
    <w:rsid w:val="008D554A"/>
    <w:rsid w:val="008D63CA"/>
    <w:rsid w:val="008D7D0A"/>
    <w:rsid w:val="008E122F"/>
    <w:rsid w:val="008E1324"/>
    <w:rsid w:val="008E1F1F"/>
    <w:rsid w:val="008E46BD"/>
    <w:rsid w:val="008E5B3E"/>
    <w:rsid w:val="008E6DD3"/>
    <w:rsid w:val="008F0F0E"/>
    <w:rsid w:val="008F22A8"/>
    <w:rsid w:val="008F459B"/>
    <w:rsid w:val="00901829"/>
    <w:rsid w:val="00901DAA"/>
    <w:rsid w:val="009034BA"/>
    <w:rsid w:val="00905CB5"/>
    <w:rsid w:val="009065FF"/>
    <w:rsid w:val="00906DFD"/>
    <w:rsid w:val="00907FAD"/>
    <w:rsid w:val="009103C8"/>
    <w:rsid w:val="00910EAD"/>
    <w:rsid w:val="00911300"/>
    <w:rsid w:val="009126A5"/>
    <w:rsid w:val="009129FE"/>
    <w:rsid w:val="00914832"/>
    <w:rsid w:val="0091514C"/>
    <w:rsid w:val="00915888"/>
    <w:rsid w:val="0091650A"/>
    <w:rsid w:val="0092279C"/>
    <w:rsid w:val="0092460F"/>
    <w:rsid w:val="0092628D"/>
    <w:rsid w:val="00931EB3"/>
    <w:rsid w:val="00932FB6"/>
    <w:rsid w:val="009357D9"/>
    <w:rsid w:val="00936C3A"/>
    <w:rsid w:val="00940057"/>
    <w:rsid w:val="009403B4"/>
    <w:rsid w:val="00941A69"/>
    <w:rsid w:val="00941B23"/>
    <w:rsid w:val="00946AD6"/>
    <w:rsid w:val="00947826"/>
    <w:rsid w:val="009570B3"/>
    <w:rsid w:val="00957679"/>
    <w:rsid w:val="0096287C"/>
    <w:rsid w:val="00963E10"/>
    <w:rsid w:val="00965148"/>
    <w:rsid w:val="009667C4"/>
    <w:rsid w:val="00970FEC"/>
    <w:rsid w:val="00971F91"/>
    <w:rsid w:val="00974897"/>
    <w:rsid w:val="0097653B"/>
    <w:rsid w:val="00976887"/>
    <w:rsid w:val="00976CA3"/>
    <w:rsid w:val="009847CA"/>
    <w:rsid w:val="00987A0E"/>
    <w:rsid w:val="00991E35"/>
    <w:rsid w:val="00993BF6"/>
    <w:rsid w:val="00995564"/>
    <w:rsid w:val="009A2E11"/>
    <w:rsid w:val="009A2E80"/>
    <w:rsid w:val="009A353A"/>
    <w:rsid w:val="009A3569"/>
    <w:rsid w:val="009A531E"/>
    <w:rsid w:val="009A57DF"/>
    <w:rsid w:val="009B1BB0"/>
    <w:rsid w:val="009B631A"/>
    <w:rsid w:val="009B6906"/>
    <w:rsid w:val="009B6917"/>
    <w:rsid w:val="009C0EB3"/>
    <w:rsid w:val="009C2879"/>
    <w:rsid w:val="009C44F0"/>
    <w:rsid w:val="009C5195"/>
    <w:rsid w:val="009C6A9E"/>
    <w:rsid w:val="009C768A"/>
    <w:rsid w:val="009D00EC"/>
    <w:rsid w:val="009D341D"/>
    <w:rsid w:val="009E2DAD"/>
    <w:rsid w:val="009E3D17"/>
    <w:rsid w:val="009E4124"/>
    <w:rsid w:val="009E479F"/>
    <w:rsid w:val="009E5598"/>
    <w:rsid w:val="009E5B27"/>
    <w:rsid w:val="009E5B9C"/>
    <w:rsid w:val="009F0605"/>
    <w:rsid w:val="009F20D2"/>
    <w:rsid w:val="009F2D64"/>
    <w:rsid w:val="009F30C0"/>
    <w:rsid w:val="009F3DC5"/>
    <w:rsid w:val="009F6107"/>
    <w:rsid w:val="009F72D7"/>
    <w:rsid w:val="009F7876"/>
    <w:rsid w:val="00A071FD"/>
    <w:rsid w:val="00A10C96"/>
    <w:rsid w:val="00A11236"/>
    <w:rsid w:val="00A1276F"/>
    <w:rsid w:val="00A15750"/>
    <w:rsid w:val="00A15FE1"/>
    <w:rsid w:val="00A16015"/>
    <w:rsid w:val="00A17C60"/>
    <w:rsid w:val="00A23E37"/>
    <w:rsid w:val="00A2437B"/>
    <w:rsid w:val="00A24B0A"/>
    <w:rsid w:val="00A24B46"/>
    <w:rsid w:val="00A25989"/>
    <w:rsid w:val="00A25E42"/>
    <w:rsid w:val="00A27D97"/>
    <w:rsid w:val="00A30420"/>
    <w:rsid w:val="00A32F98"/>
    <w:rsid w:val="00A33D27"/>
    <w:rsid w:val="00A35243"/>
    <w:rsid w:val="00A3705C"/>
    <w:rsid w:val="00A40439"/>
    <w:rsid w:val="00A410F1"/>
    <w:rsid w:val="00A41E28"/>
    <w:rsid w:val="00A4472F"/>
    <w:rsid w:val="00A4527B"/>
    <w:rsid w:val="00A51ADC"/>
    <w:rsid w:val="00A51FA3"/>
    <w:rsid w:val="00A54F3E"/>
    <w:rsid w:val="00A55F3C"/>
    <w:rsid w:val="00A57CA2"/>
    <w:rsid w:val="00A6000F"/>
    <w:rsid w:val="00A63AB6"/>
    <w:rsid w:val="00A64D84"/>
    <w:rsid w:val="00A67293"/>
    <w:rsid w:val="00A678BA"/>
    <w:rsid w:val="00A75B1F"/>
    <w:rsid w:val="00A7624F"/>
    <w:rsid w:val="00A77044"/>
    <w:rsid w:val="00A82066"/>
    <w:rsid w:val="00A828E0"/>
    <w:rsid w:val="00A828ED"/>
    <w:rsid w:val="00A84397"/>
    <w:rsid w:val="00A85501"/>
    <w:rsid w:val="00A856B3"/>
    <w:rsid w:val="00A87101"/>
    <w:rsid w:val="00A8782A"/>
    <w:rsid w:val="00A913CF"/>
    <w:rsid w:val="00A94C70"/>
    <w:rsid w:val="00A9727F"/>
    <w:rsid w:val="00AA1337"/>
    <w:rsid w:val="00AA1A62"/>
    <w:rsid w:val="00AA5280"/>
    <w:rsid w:val="00AB0DA2"/>
    <w:rsid w:val="00AB197F"/>
    <w:rsid w:val="00AB2064"/>
    <w:rsid w:val="00AB29A4"/>
    <w:rsid w:val="00AB3DFE"/>
    <w:rsid w:val="00AB420A"/>
    <w:rsid w:val="00AB72BA"/>
    <w:rsid w:val="00AC1098"/>
    <w:rsid w:val="00AC19BC"/>
    <w:rsid w:val="00AC21FF"/>
    <w:rsid w:val="00AC556A"/>
    <w:rsid w:val="00AC6948"/>
    <w:rsid w:val="00AE1779"/>
    <w:rsid w:val="00AE1C79"/>
    <w:rsid w:val="00AE4E16"/>
    <w:rsid w:val="00AE675E"/>
    <w:rsid w:val="00AF3A7E"/>
    <w:rsid w:val="00AF465C"/>
    <w:rsid w:val="00B0018E"/>
    <w:rsid w:val="00B00479"/>
    <w:rsid w:val="00B00A8C"/>
    <w:rsid w:val="00B02013"/>
    <w:rsid w:val="00B03641"/>
    <w:rsid w:val="00B05A43"/>
    <w:rsid w:val="00B10089"/>
    <w:rsid w:val="00B11063"/>
    <w:rsid w:val="00B110B4"/>
    <w:rsid w:val="00B1188F"/>
    <w:rsid w:val="00B14E70"/>
    <w:rsid w:val="00B173A3"/>
    <w:rsid w:val="00B2073D"/>
    <w:rsid w:val="00B24A14"/>
    <w:rsid w:val="00B26332"/>
    <w:rsid w:val="00B26DC5"/>
    <w:rsid w:val="00B26E52"/>
    <w:rsid w:val="00B27E38"/>
    <w:rsid w:val="00B32780"/>
    <w:rsid w:val="00B35D1F"/>
    <w:rsid w:val="00B36B11"/>
    <w:rsid w:val="00B41E18"/>
    <w:rsid w:val="00B4237A"/>
    <w:rsid w:val="00B477D2"/>
    <w:rsid w:val="00B477FF"/>
    <w:rsid w:val="00B47B5C"/>
    <w:rsid w:val="00B52C89"/>
    <w:rsid w:val="00B54920"/>
    <w:rsid w:val="00B56598"/>
    <w:rsid w:val="00B56893"/>
    <w:rsid w:val="00B60AF8"/>
    <w:rsid w:val="00B62B4A"/>
    <w:rsid w:val="00B62FBE"/>
    <w:rsid w:val="00B64635"/>
    <w:rsid w:val="00B65D00"/>
    <w:rsid w:val="00B666E9"/>
    <w:rsid w:val="00B72DFB"/>
    <w:rsid w:val="00B776D7"/>
    <w:rsid w:val="00B77866"/>
    <w:rsid w:val="00B77DAD"/>
    <w:rsid w:val="00B8078D"/>
    <w:rsid w:val="00B80F77"/>
    <w:rsid w:val="00B87068"/>
    <w:rsid w:val="00B91C37"/>
    <w:rsid w:val="00B931B1"/>
    <w:rsid w:val="00B947F2"/>
    <w:rsid w:val="00B959C5"/>
    <w:rsid w:val="00B95A3E"/>
    <w:rsid w:val="00B95C0A"/>
    <w:rsid w:val="00BA60C2"/>
    <w:rsid w:val="00BA74E8"/>
    <w:rsid w:val="00BA7A62"/>
    <w:rsid w:val="00BA7DE5"/>
    <w:rsid w:val="00BB1082"/>
    <w:rsid w:val="00BB24D5"/>
    <w:rsid w:val="00BB3446"/>
    <w:rsid w:val="00BB42AD"/>
    <w:rsid w:val="00BB5175"/>
    <w:rsid w:val="00BB5DD7"/>
    <w:rsid w:val="00BB7125"/>
    <w:rsid w:val="00BB77F8"/>
    <w:rsid w:val="00BB7B92"/>
    <w:rsid w:val="00BC1D85"/>
    <w:rsid w:val="00BC4C5A"/>
    <w:rsid w:val="00BC5DD1"/>
    <w:rsid w:val="00BC7C64"/>
    <w:rsid w:val="00BD47B0"/>
    <w:rsid w:val="00BD5776"/>
    <w:rsid w:val="00BD7850"/>
    <w:rsid w:val="00BE16B6"/>
    <w:rsid w:val="00BE23BE"/>
    <w:rsid w:val="00BE4DF0"/>
    <w:rsid w:val="00BE552A"/>
    <w:rsid w:val="00BE7679"/>
    <w:rsid w:val="00BF1D74"/>
    <w:rsid w:val="00BF2766"/>
    <w:rsid w:val="00BF2DDF"/>
    <w:rsid w:val="00BF369A"/>
    <w:rsid w:val="00BF745C"/>
    <w:rsid w:val="00C00AA5"/>
    <w:rsid w:val="00C039D4"/>
    <w:rsid w:val="00C0464B"/>
    <w:rsid w:val="00C06E1E"/>
    <w:rsid w:val="00C110D5"/>
    <w:rsid w:val="00C122CB"/>
    <w:rsid w:val="00C123FB"/>
    <w:rsid w:val="00C1405A"/>
    <w:rsid w:val="00C20F7A"/>
    <w:rsid w:val="00C2223C"/>
    <w:rsid w:val="00C2443D"/>
    <w:rsid w:val="00C27D27"/>
    <w:rsid w:val="00C317FB"/>
    <w:rsid w:val="00C33FDF"/>
    <w:rsid w:val="00C34B6B"/>
    <w:rsid w:val="00C34C8E"/>
    <w:rsid w:val="00C350D0"/>
    <w:rsid w:val="00C369D4"/>
    <w:rsid w:val="00C4091A"/>
    <w:rsid w:val="00C41C2F"/>
    <w:rsid w:val="00C44B28"/>
    <w:rsid w:val="00C46B4D"/>
    <w:rsid w:val="00C513FD"/>
    <w:rsid w:val="00C51FBA"/>
    <w:rsid w:val="00C54D4F"/>
    <w:rsid w:val="00C55A20"/>
    <w:rsid w:val="00C65562"/>
    <w:rsid w:val="00C70682"/>
    <w:rsid w:val="00C72367"/>
    <w:rsid w:val="00C75435"/>
    <w:rsid w:val="00C7778B"/>
    <w:rsid w:val="00C81974"/>
    <w:rsid w:val="00C8241E"/>
    <w:rsid w:val="00C845DE"/>
    <w:rsid w:val="00C847FC"/>
    <w:rsid w:val="00C857FC"/>
    <w:rsid w:val="00C8756C"/>
    <w:rsid w:val="00C87924"/>
    <w:rsid w:val="00C87ADF"/>
    <w:rsid w:val="00C90453"/>
    <w:rsid w:val="00C90D51"/>
    <w:rsid w:val="00C93123"/>
    <w:rsid w:val="00C94F18"/>
    <w:rsid w:val="00C950F2"/>
    <w:rsid w:val="00C96942"/>
    <w:rsid w:val="00C97A28"/>
    <w:rsid w:val="00C97FC5"/>
    <w:rsid w:val="00CA1C7F"/>
    <w:rsid w:val="00CA28E7"/>
    <w:rsid w:val="00CA2E40"/>
    <w:rsid w:val="00CA3AE9"/>
    <w:rsid w:val="00CA43C1"/>
    <w:rsid w:val="00CA4A9E"/>
    <w:rsid w:val="00CA4FDC"/>
    <w:rsid w:val="00CA53CF"/>
    <w:rsid w:val="00CA704A"/>
    <w:rsid w:val="00CA7630"/>
    <w:rsid w:val="00CA7A4E"/>
    <w:rsid w:val="00CB0AB8"/>
    <w:rsid w:val="00CB3D5F"/>
    <w:rsid w:val="00CC0463"/>
    <w:rsid w:val="00CC0D46"/>
    <w:rsid w:val="00CC0EE2"/>
    <w:rsid w:val="00CC1C96"/>
    <w:rsid w:val="00CC1D92"/>
    <w:rsid w:val="00CC6112"/>
    <w:rsid w:val="00CC65B7"/>
    <w:rsid w:val="00CC6708"/>
    <w:rsid w:val="00CC7330"/>
    <w:rsid w:val="00CC7F54"/>
    <w:rsid w:val="00CD0444"/>
    <w:rsid w:val="00CD0460"/>
    <w:rsid w:val="00CD1D81"/>
    <w:rsid w:val="00CD2517"/>
    <w:rsid w:val="00CD2A92"/>
    <w:rsid w:val="00CD342C"/>
    <w:rsid w:val="00CD3A59"/>
    <w:rsid w:val="00CD5CAC"/>
    <w:rsid w:val="00CD5D83"/>
    <w:rsid w:val="00CE114A"/>
    <w:rsid w:val="00CE3AEA"/>
    <w:rsid w:val="00CE5F3D"/>
    <w:rsid w:val="00CE72A3"/>
    <w:rsid w:val="00CE792B"/>
    <w:rsid w:val="00CF00B1"/>
    <w:rsid w:val="00CF2E93"/>
    <w:rsid w:val="00CF38B6"/>
    <w:rsid w:val="00CF638B"/>
    <w:rsid w:val="00CF7554"/>
    <w:rsid w:val="00CF7669"/>
    <w:rsid w:val="00CF7CC0"/>
    <w:rsid w:val="00D005C1"/>
    <w:rsid w:val="00D02876"/>
    <w:rsid w:val="00D04DFF"/>
    <w:rsid w:val="00D06530"/>
    <w:rsid w:val="00D16511"/>
    <w:rsid w:val="00D17D1C"/>
    <w:rsid w:val="00D20283"/>
    <w:rsid w:val="00D20D57"/>
    <w:rsid w:val="00D24B74"/>
    <w:rsid w:val="00D27941"/>
    <w:rsid w:val="00D27B19"/>
    <w:rsid w:val="00D3196E"/>
    <w:rsid w:val="00D3293C"/>
    <w:rsid w:val="00D32AB2"/>
    <w:rsid w:val="00D33554"/>
    <w:rsid w:val="00D374A9"/>
    <w:rsid w:val="00D405B6"/>
    <w:rsid w:val="00D40E1A"/>
    <w:rsid w:val="00D43C01"/>
    <w:rsid w:val="00D46147"/>
    <w:rsid w:val="00D47597"/>
    <w:rsid w:val="00D47617"/>
    <w:rsid w:val="00D50505"/>
    <w:rsid w:val="00D534E8"/>
    <w:rsid w:val="00D5614A"/>
    <w:rsid w:val="00D57617"/>
    <w:rsid w:val="00D60B2C"/>
    <w:rsid w:val="00D6115E"/>
    <w:rsid w:val="00D62E6C"/>
    <w:rsid w:val="00D64A01"/>
    <w:rsid w:val="00D66710"/>
    <w:rsid w:val="00D70C1D"/>
    <w:rsid w:val="00D70D1E"/>
    <w:rsid w:val="00D70E6A"/>
    <w:rsid w:val="00D72431"/>
    <w:rsid w:val="00D72608"/>
    <w:rsid w:val="00D7569C"/>
    <w:rsid w:val="00D75EA5"/>
    <w:rsid w:val="00D80E66"/>
    <w:rsid w:val="00D93F1D"/>
    <w:rsid w:val="00D94855"/>
    <w:rsid w:val="00D95B42"/>
    <w:rsid w:val="00D96394"/>
    <w:rsid w:val="00D96B5F"/>
    <w:rsid w:val="00D97F3E"/>
    <w:rsid w:val="00DA7AD0"/>
    <w:rsid w:val="00DB3D9B"/>
    <w:rsid w:val="00DB547D"/>
    <w:rsid w:val="00DC0952"/>
    <w:rsid w:val="00DC364C"/>
    <w:rsid w:val="00DC45E2"/>
    <w:rsid w:val="00DC5C68"/>
    <w:rsid w:val="00DC603E"/>
    <w:rsid w:val="00DD157B"/>
    <w:rsid w:val="00DD2CA5"/>
    <w:rsid w:val="00DD36C1"/>
    <w:rsid w:val="00DD4C7B"/>
    <w:rsid w:val="00DD63B8"/>
    <w:rsid w:val="00DE3C5D"/>
    <w:rsid w:val="00DE5FD4"/>
    <w:rsid w:val="00DF3775"/>
    <w:rsid w:val="00DF4651"/>
    <w:rsid w:val="00DF5DD3"/>
    <w:rsid w:val="00DF65E8"/>
    <w:rsid w:val="00DF6A20"/>
    <w:rsid w:val="00E06267"/>
    <w:rsid w:val="00E070F6"/>
    <w:rsid w:val="00E135B3"/>
    <w:rsid w:val="00E15CBA"/>
    <w:rsid w:val="00E16DC6"/>
    <w:rsid w:val="00E179FE"/>
    <w:rsid w:val="00E17CCD"/>
    <w:rsid w:val="00E20AC1"/>
    <w:rsid w:val="00E2531C"/>
    <w:rsid w:val="00E26D37"/>
    <w:rsid w:val="00E275D3"/>
    <w:rsid w:val="00E33C21"/>
    <w:rsid w:val="00E37B7D"/>
    <w:rsid w:val="00E43345"/>
    <w:rsid w:val="00E43B5A"/>
    <w:rsid w:val="00E4662D"/>
    <w:rsid w:val="00E46967"/>
    <w:rsid w:val="00E5428B"/>
    <w:rsid w:val="00E54A68"/>
    <w:rsid w:val="00E54E4D"/>
    <w:rsid w:val="00E56210"/>
    <w:rsid w:val="00E57DD4"/>
    <w:rsid w:val="00E60610"/>
    <w:rsid w:val="00E620B3"/>
    <w:rsid w:val="00E64C63"/>
    <w:rsid w:val="00E65546"/>
    <w:rsid w:val="00E7190B"/>
    <w:rsid w:val="00E8600C"/>
    <w:rsid w:val="00E87558"/>
    <w:rsid w:val="00E87652"/>
    <w:rsid w:val="00E9168C"/>
    <w:rsid w:val="00E91C66"/>
    <w:rsid w:val="00E947DC"/>
    <w:rsid w:val="00E962D5"/>
    <w:rsid w:val="00EA2A28"/>
    <w:rsid w:val="00EA5343"/>
    <w:rsid w:val="00EA7FAF"/>
    <w:rsid w:val="00EB19F6"/>
    <w:rsid w:val="00EB1E93"/>
    <w:rsid w:val="00EB3722"/>
    <w:rsid w:val="00EB49B4"/>
    <w:rsid w:val="00EB685E"/>
    <w:rsid w:val="00EC0BD4"/>
    <w:rsid w:val="00EC27DC"/>
    <w:rsid w:val="00EC578A"/>
    <w:rsid w:val="00EC6CFE"/>
    <w:rsid w:val="00EC7154"/>
    <w:rsid w:val="00ED7EBE"/>
    <w:rsid w:val="00ED7FE5"/>
    <w:rsid w:val="00EE4FD1"/>
    <w:rsid w:val="00EE5736"/>
    <w:rsid w:val="00EF0CC7"/>
    <w:rsid w:val="00EF10A2"/>
    <w:rsid w:val="00EF1BBD"/>
    <w:rsid w:val="00EF2EE3"/>
    <w:rsid w:val="00EF321A"/>
    <w:rsid w:val="00EF37F9"/>
    <w:rsid w:val="00EF4C19"/>
    <w:rsid w:val="00EF6DED"/>
    <w:rsid w:val="00EF7583"/>
    <w:rsid w:val="00F037F0"/>
    <w:rsid w:val="00F03A7C"/>
    <w:rsid w:val="00F12001"/>
    <w:rsid w:val="00F12FB6"/>
    <w:rsid w:val="00F209C1"/>
    <w:rsid w:val="00F20F2D"/>
    <w:rsid w:val="00F23A5C"/>
    <w:rsid w:val="00F3001B"/>
    <w:rsid w:val="00F315CA"/>
    <w:rsid w:val="00F31AF4"/>
    <w:rsid w:val="00F359B6"/>
    <w:rsid w:val="00F36011"/>
    <w:rsid w:val="00F3699D"/>
    <w:rsid w:val="00F4077E"/>
    <w:rsid w:val="00F4146C"/>
    <w:rsid w:val="00F45499"/>
    <w:rsid w:val="00F45581"/>
    <w:rsid w:val="00F47C12"/>
    <w:rsid w:val="00F47DAB"/>
    <w:rsid w:val="00F512B2"/>
    <w:rsid w:val="00F53EAD"/>
    <w:rsid w:val="00F546CC"/>
    <w:rsid w:val="00F56C42"/>
    <w:rsid w:val="00F57648"/>
    <w:rsid w:val="00F60E24"/>
    <w:rsid w:val="00F659EA"/>
    <w:rsid w:val="00F6614C"/>
    <w:rsid w:val="00F702D9"/>
    <w:rsid w:val="00F710F4"/>
    <w:rsid w:val="00F73DCB"/>
    <w:rsid w:val="00F73EB7"/>
    <w:rsid w:val="00F748D6"/>
    <w:rsid w:val="00F74E81"/>
    <w:rsid w:val="00F76EAF"/>
    <w:rsid w:val="00F8533E"/>
    <w:rsid w:val="00F85712"/>
    <w:rsid w:val="00F87E7D"/>
    <w:rsid w:val="00F96D3A"/>
    <w:rsid w:val="00F978D4"/>
    <w:rsid w:val="00F97E1D"/>
    <w:rsid w:val="00FA181B"/>
    <w:rsid w:val="00FA2491"/>
    <w:rsid w:val="00FB12A7"/>
    <w:rsid w:val="00FB1C2D"/>
    <w:rsid w:val="00FB2E80"/>
    <w:rsid w:val="00FB4BBB"/>
    <w:rsid w:val="00FB4E56"/>
    <w:rsid w:val="00FB713B"/>
    <w:rsid w:val="00FB7753"/>
    <w:rsid w:val="00FC1AFD"/>
    <w:rsid w:val="00FC224F"/>
    <w:rsid w:val="00FC236D"/>
    <w:rsid w:val="00FC6545"/>
    <w:rsid w:val="00FC686D"/>
    <w:rsid w:val="00FC7AC9"/>
    <w:rsid w:val="00FD0C5D"/>
    <w:rsid w:val="00FD3DFF"/>
    <w:rsid w:val="00FD5105"/>
    <w:rsid w:val="00FD5BFB"/>
    <w:rsid w:val="00FE41FA"/>
    <w:rsid w:val="00FE4350"/>
    <w:rsid w:val="00FE5625"/>
    <w:rsid w:val="00FE7F8C"/>
    <w:rsid w:val="00FF6C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92EC9DD-6710-4D6B-B056-44AF1466A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4E0"/>
    <w:rPr>
      <w:sz w:val="24"/>
      <w:szCs w:val="24"/>
    </w:rPr>
  </w:style>
  <w:style w:type="paragraph" w:styleId="Heading1">
    <w:name w:val="heading 1"/>
    <w:basedOn w:val="Normal"/>
    <w:next w:val="Normal"/>
    <w:qFormat/>
    <w:rsid w:val="00AF3A7E"/>
    <w:pPr>
      <w:keepNext/>
      <w:widowControl w:val="0"/>
      <w:autoSpaceDE w:val="0"/>
      <w:autoSpaceDN w:val="0"/>
      <w:adjustRightInd w:val="0"/>
      <w:outlineLvl w:val="0"/>
    </w:pPr>
    <w:rPr>
      <w:rFonts w:ascii="Arial" w:hAnsi="Arial" w:cs="Arial"/>
      <w:bCs/>
      <w:sz w:val="22"/>
      <w:szCs w:val="16"/>
    </w:rPr>
  </w:style>
  <w:style w:type="paragraph" w:styleId="Heading2">
    <w:name w:val="heading 2"/>
    <w:basedOn w:val="Normal"/>
    <w:next w:val="Normal"/>
    <w:qFormat/>
    <w:rsid w:val="00AF3A7E"/>
    <w:pPr>
      <w:keepNext/>
      <w:jc w:val="center"/>
      <w:outlineLvl w:val="1"/>
    </w:pPr>
    <w:rPr>
      <w:rFonts w:ascii="Arial" w:hAnsi="Arial" w:cs="Arial"/>
      <w:b/>
    </w:rPr>
  </w:style>
  <w:style w:type="paragraph" w:styleId="Heading3">
    <w:name w:val="heading 3"/>
    <w:basedOn w:val="Normal"/>
    <w:next w:val="Normal"/>
    <w:qFormat/>
    <w:rsid w:val="00AF3A7E"/>
    <w:pPr>
      <w:keepNext/>
      <w:outlineLvl w:val="2"/>
    </w:pPr>
    <w:rPr>
      <w:rFonts w:ascii="Arial" w:hAnsi="Arial" w:cs="Arial"/>
      <w:b/>
      <w:bCs/>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3A7E"/>
    <w:pPr>
      <w:tabs>
        <w:tab w:val="center" w:pos="4320"/>
        <w:tab w:val="right" w:pos="8640"/>
      </w:tabs>
    </w:pPr>
  </w:style>
  <w:style w:type="paragraph" w:styleId="Footer">
    <w:name w:val="footer"/>
    <w:basedOn w:val="Normal"/>
    <w:rsid w:val="00AF3A7E"/>
    <w:pPr>
      <w:tabs>
        <w:tab w:val="center" w:pos="4320"/>
        <w:tab w:val="right" w:pos="8640"/>
      </w:tabs>
    </w:pPr>
  </w:style>
  <w:style w:type="paragraph" w:styleId="CommentSubject">
    <w:name w:val="annotation subject"/>
    <w:basedOn w:val="CommentText"/>
    <w:next w:val="CommentText"/>
    <w:semiHidden/>
    <w:rsid w:val="00AF3A7E"/>
    <w:rPr>
      <w:b/>
      <w:bCs/>
    </w:rPr>
  </w:style>
  <w:style w:type="character" w:styleId="Hyperlink">
    <w:name w:val="Hyperlink"/>
    <w:uiPriority w:val="99"/>
    <w:rsid w:val="00AF3A7E"/>
    <w:rPr>
      <w:color w:val="0000FF"/>
      <w:u w:val="single"/>
    </w:rPr>
  </w:style>
  <w:style w:type="paragraph" w:customStyle="1" w:styleId="TableText">
    <w:name w:val="Table Text"/>
    <w:basedOn w:val="Normal"/>
    <w:rsid w:val="00AF3A7E"/>
  </w:style>
  <w:style w:type="character" w:styleId="CommentReference">
    <w:name w:val="annotation reference"/>
    <w:semiHidden/>
    <w:rsid w:val="00AF3A7E"/>
    <w:rPr>
      <w:sz w:val="16"/>
      <w:szCs w:val="16"/>
    </w:rPr>
  </w:style>
  <w:style w:type="paragraph" w:styleId="CommentText">
    <w:name w:val="annotation text"/>
    <w:basedOn w:val="Normal"/>
    <w:semiHidden/>
    <w:rsid w:val="00AF3A7E"/>
    <w:rPr>
      <w:sz w:val="20"/>
      <w:szCs w:val="20"/>
    </w:rPr>
  </w:style>
  <w:style w:type="paragraph" w:styleId="BalloonText">
    <w:name w:val="Balloon Text"/>
    <w:basedOn w:val="Normal"/>
    <w:semiHidden/>
    <w:rsid w:val="00AF3A7E"/>
    <w:rPr>
      <w:rFonts w:ascii="Tahoma" w:hAnsi="Tahoma" w:cs="Tahoma"/>
      <w:sz w:val="16"/>
      <w:szCs w:val="16"/>
    </w:rPr>
  </w:style>
  <w:style w:type="character" w:styleId="PageNumber">
    <w:name w:val="page number"/>
    <w:basedOn w:val="DefaultParagraphFont"/>
    <w:rsid w:val="00AF3A7E"/>
  </w:style>
  <w:style w:type="character" w:styleId="FollowedHyperlink">
    <w:name w:val="FollowedHyperlink"/>
    <w:rsid w:val="00AF3A7E"/>
    <w:rPr>
      <w:color w:val="800080"/>
      <w:u w:val="single"/>
    </w:rPr>
  </w:style>
  <w:style w:type="table" w:styleId="TableGrid">
    <w:name w:val="Table Grid"/>
    <w:basedOn w:val="TableNormal"/>
    <w:rsid w:val="00991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17D1C"/>
    <w:rPr>
      <w:snapToGrid w:val="0"/>
      <w:color w:val="000000"/>
      <w:szCs w:val="20"/>
    </w:rPr>
  </w:style>
  <w:style w:type="paragraph" w:styleId="TOCHeading">
    <w:name w:val="TOC Heading"/>
    <w:basedOn w:val="Heading1"/>
    <w:next w:val="Normal"/>
    <w:uiPriority w:val="39"/>
    <w:qFormat/>
    <w:rsid w:val="006417BF"/>
    <w:pPr>
      <w:keepLines/>
      <w:widowControl/>
      <w:autoSpaceDE/>
      <w:autoSpaceDN/>
      <w:adjustRightInd/>
      <w:spacing w:before="480" w:line="276" w:lineRule="auto"/>
      <w:outlineLvl w:val="9"/>
    </w:pPr>
    <w:rPr>
      <w:rFonts w:ascii="Cambria" w:hAnsi="Cambria" w:cs="Times New Roman"/>
      <w:b/>
      <w:color w:val="365F91"/>
      <w:sz w:val="28"/>
      <w:szCs w:val="28"/>
    </w:rPr>
  </w:style>
  <w:style w:type="paragraph" w:styleId="TOC1">
    <w:name w:val="toc 1"/>
    <w:basedOn w:val="Normal"/>
    <w:next w:val="Normal"/>
    <w:autoRedefine/>
    <w:uiPriority w:val="39"/>
    <w:unhideWhenUsed/>
    <w:rsid w:val="006417BF"/>
  </w:style>
  <w:style w:type="paragraph" w:styleId="ListParagraph">
    <w:name w:val="List Paragraph"/>
    <w:basedOn w:val="Normal"/>
    <w:uiPriority w:val="34"/>
    <w:qFormat/>
    <w:rsid w:val="008733E6"/>
    <w:pPr>
      <w:spacing w:after="200" w:line="276" w:lineRule="auto"/>
      <w:ind w:left="720"/>
      <w:contextualSpacing/>
    </w:pPr>
    <w:rPr>
      <w:rFonts w:ascii="Calibri" w:eastAsia="Calibri" w:hAnsi="Calibri"/>
      <w:sz w:val="22"/>
      <w:szCs w:val="22"/>
    </w:rPr>
  </w:style>
  <w:style w:type="paragraph" w:styleId="TOC2">
    <w:name w:val="toc 2"/>
    <w:basedOn w:val="Normal"/>
    <w:next w:val="Normal"/>
    <w:autoRedefine/>
    <w:uiPriority w:val="39"/>
    <w:unhideWhenUsed/>
    <w:rsid w:val="00D70D1E"/>
    <w:pPr>
      <w:ind w:left="240"/>
    </w:pPr>
  </w:style>
  <w:style w:type="paragraph" w:styleId="Revision">
    <w:name w:val="Revision"/>
    <w:hidden/>
    <w:uiPriority w:val="99"/>
    <w:semiHidden/>
    <w:rsid w:val="00767E10"/>
    <w:rPr>
      <w:sz w:val="24"/>
      <w:szCs w:val="24"/>
    </w:rPr>
  </w:style>
  <w:style w:type="character" w:styleId="UnresolvedMention">
    <w:name w:val="Unresolved Mention"/>
    <w:uiPriority w:val="99"/>
    <w:semiHidden/>
    <w:unhideWhenUsed/>
    <w:rsid w:val="00D00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8826">
      <w:bodyDiv w:val="1"/>
      <w:marLeft w:val="0"/>
      <w:marRight w:val="0"/>
      <w:marTop w:val="0"/>
      <w:marBottom w:val="0"/>
      <w:divBdr>
        <w:top w:val="none" w:sz="0" w:space="0" w:color="auto"/>
        <w:left w:val="none" w:sz="0" w:space="0" w:color="auto"/>
        <w:bottom w:val="none" w:sz="0" w:space="0" w:color="auto"/>
        <w:right w:val="none" w:sz="0" w:space="0" w:color="auto"/>
      </w:divBdr>
    </w:div>
    <w:div w:id="293175032">
      <w:bodyDiv w:val="1"/>
      <w:marLeft w:val="0"/>
      <w:marRight w:val="0"/>
      <w:marTop w:val="0"/>
      <w:marBottom w:val="0"/>
      <w:divBdr>
        <w:top w:val="none" w:sz="0" w:space="0" w:color="auto"/>
        <w:left w:val="none" w:sz="0" w:space="0" w:color="auto"/>
        <w:bottom w:val="none" w:sz="0" w:space="0" w:color="auto"/>
        <w:right w:val="none" w:sz="0" w:space="0" w:color="auto"/>
      </w:divBdr>
    </w:div>
    <w:div w:id="310139685">
      <w:bodyDiv w:val="1"/>
      <w:marLeft w:val="0"/>
      <w:marRight w:val="0"/>
      <w:marTop w:val="0"/>
      <w:marBottom w:val="0"/>
      <w:divBdr>
        <w:top w:val="none" w:sz="0" w:space="0" w:color="auto"/>
        <w:left w:val="none" w:sz="0" w:space="0" w:color="auto"/>
        <w:bottom w:val="none" w:sz="0" w:space="0" w:color="auto"/>
        <w:right w:val="none" w:sz="0" w:space="0" w:color="auto"/>
      </w:divBdr>
    </w:div>
    <w:div w:id="446511930">
      <w:bodyDiv w:val="1"/>
      <w:marLeft w:val="0"/>
      <w:marRight w:val="0"/>
      <w:marTop w:val="0"/>
      <w:marBottom w:val="0"/>
      <w:divBdr>
        <w:top w:val="none" w:sz="0" w:space="0" w:color="auto"/>
        <w:left w:val="none" w:sz="0" w:space="0" w:color="auto"/>
        <w:bottom w:val="none" w:sz="0" w:space="0" w:color="auto"/>
        <w:right w:val="none" w:sz="0" w:space="0" w:color="auto"/>
      </w:divBdr>
    </w:div>
    <w:div w:id="663125359">
      <w:bodyDiv w:val="1"/>
      <w:marLeft w:val="0"/>
      <w:marRight w:val="0"/>
      <w:marTop w:val="0"/>
      <w:marBottom w:val="0"/>
      <w:divBdr>
        <w:top w:val="none" w:sz="0" w:space="0" w:color="auto"/>
        <w:left w:val="none" w:sz="0" w:space="0" w:color="auto"/>
        <w:bottom w:val="none" w:sz="0" w:space="0" w:color="auto"/>
        <w:right w:val="none" w:sz="0" w:space="0" w:color="auto"/>
      </w:divBdr>
    </w:div>
    <w:div w:id="769400577">
      <w:bodyDiv w:val="1"/>
      <w:marLeft w:val="0"/>
      <w:marRight w:val="0"/>
      <w:marTop w:val="0"/>
      <w:marBottom w:val="0"/>
      <w:divBdr>
        <w:top w:val="none" w:sz="0" w:space="0" w:color="auto"/>
        <w:left w:val="none" w:sz="0" w:space="0" w:color="auto"/>
        <w:bottom w:val="none" w:sz="0" w:space="0" w:color="auto"/>
        <w:right w:val="none" w:sz="0" w:space="0" w:color="auto"/>
      </w:divBdr>
    </w:div>
    <w:div w:id="835271641">
      <w:bodyDiv w:val="1"/>
      <w:marLeft w:val="0"/>
      <w:marRight w:val="0"/>
      <w:marTop w:val="0"/>
      <w:marBottom w:val="0"/>
      <w:divBdr>
        <w:top w:val="none" w:sz="0" w:space="0" w:color="auto"/>
        <w:left w:val="none" w:sz="0" w:space="0" w:color="auto"/>
        <w:bottom w:val="none" w:sz="0" w:space="0" w:color="auto"/>
        <w:right w:val="none" w:sz="0" w:space="0" w:color="auto"/>
      </w:divBdr>
    </w:div>
    <w:div w:id="916942496">
      <w:bodyDiv w:val="1"/>
      <w:marLeft w:val="0"/>
      <w:marRight w:val="0"/>
      <w:marTop w:val="0"/>
      <w:marBottom w:val="0"/>
      <w:divBdr>
        <w:top w:val="none" w:sz="0" w:space="0" w:color="auto"/>
        <w:left w:val="none" w:sz="0" w:space="0" w:color="auto"/>
        <w:bottom w:val="none" w:sz="0" w:space="0" w:color="auto"/>
        <w:right w:val="none" w:sz="0" w:space="0" w:color="auto"/>
      </w:divBdr>
    </w:div>
    <w:div w:id="1145003750">
      <w:bodyDiv w:val="1"/>
      <w:marLeft w:val="0"/>
      <w:marRight w:val="0"/>
      <w:marTop w:val="0"/>
      <w:marBottom w:val="0"/>
      <w:divBdr>
        <w:top w:val="none" w:sz="0" w:space="0" w:color="auto"/>
        <w:left w:val="none" w:sz="0" w:space="0" w:color="auto"/>
        <w:bottom w:val="none" w:sz="0" w:space="0" w:color="auto"/>
        <w:right w:val="none" w:sz="0" w:space="0" w:color="auto"/>
      </w:divBdr>
    </w:div>
    <w:div w:id="1154638679">
      <w:bodyDiv w:val="1"/>
      <w:marLeft w:val="0"/>
      <w:marRight w:val="0"/>
      <w:marTop w:val="0"/>
      <w:marBottom w:val="0"/>
      <w:divBdr>
        <w:top w:val="none" w:sz="0" w:space="0" w:color="auto"/>
        <w:left w:val="none" w:sz="0" w:space="0" w:color="auto"/>
        <w:bottom w:val="none" w:sz="0" w:space="0" w:color="auto"/>
        <w:right w:val="none" w:sz="0" w:space="0" w:color="auto"/>
      </w:divBdr>
    </w:div>
    <w:div w:id="1255476141">
      <w:bodyDiv w:val="1"/>
      <w:marLeft w:val="0"/>
      <w:marRight w:val="0"/>
      <w:marTop w:val="0"/>
      <w:marBottom w:val="0"/>
      <w:divBdr>
        <w:top w:val="none" w:sz="0" w:space="0" w:color="auto"/>
        <w:left w:val="none" w:sz="0" w:space="0" w:color="auto"/>
        <w:bottom w:val="none" w:sz="0" w:space="0" w:color="auto"/>
        <w:right w:val="none" w:sz="0" w:space="0" w:color="auto"/>
      </w:divBdr>
    </w:div>
    <w:div w:id="1309091149">
      <w:bodyDiv w:val="1"/>
      <w:marLeft w:val="0"/>
      <w:marRight w:val="0"/>
      <w:marTop w:val="0"/>
      <w:marBottom w:val="0"/>
      <w:divBdr>
        <w:top w:val="none" w:sz="0" w:space="0" w:color="auto"/>
        <w:left w:val="none" w:sz="0" w:space="0" w:color="auto"/>
        <w:bottom w:val="none" w:sz="0" w:space="0" w:color="auto"/>
        <w:right w:val="none" w:sz="0" w:space="0" w:color="auto"/>
      </w:divBdr>
    </w:div>
    <w:div w:id="1392122154">
      <w:bodyDiv w:val="1"/>
      <w:marLeft w:val="0"/>
      <w:marRight w:val="0"/>
      <w:marTop w:val="0"/>
      <w:marBottom w:val="0"/>
      <w:divBdr>
        <w:top w:val="none" w:sz="0" w:space="0" w:color="auto"/>
        <w:left w:val="none" w:sz="0" w:space="0" w:color="auto"/>
        <w:bottom w:val="none" w:sz="0" w:space="0" w:color="auto"/>
        <w:right w:val="none" w:sz="0" w:space="0" w:color="auto"/>
      </w:divBdr>
    </w:div>
    <w:div w:id="1765346359">
      <w:bodyDiv w:val="1"/>
      <w:marLeft w:val="0"/>
      <w:marRight w:val="0"/>
      <w:marTop w:val="0"/>
      <w:marBottom w:val="0"/>
      <w:divBdr>
        <w:top w:val="none" w:sz="0" w:space="0" w:color="auto"/>
        <w:left w:val="none" w:sz="0" w:space="0" w:color="auto"/>
        <w:bottom w:val="none" w:sz="0" w:space="0" w:color="auto"/>
        <w:right w:val="none" w:sz="0" w:space="0" w:color="auto"/>
      </w:divBdr>
    </w:div>
    <w:div w:id="1891959697">
      <w:bodyDiv w:val="1"/>
      <w:marLeft w:val="0"/>
      <w:marRight w:val="0"/>
      <w:marTop w:val="0"/>
      <w:marBottom w:val="0"/>
      <w:divBdr>
        <w:top w:val="none" w:sz="0" w:space="0" w:color="auto"/>
        <w:left w:val="none" w:sz="0" w:space="0" w:color="auto"/>
        <w:bottom w:val="none" w:sz="0" w:space="0" w:color="auto"/>
        <w:right w:val="none" w:sz="0" w:space="0" w:color="auto"/>
      </w:divBdr>
    </w:div>
    <w:div w:id="191424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revention.cancer.gov/sites/default/files/uploads/clinical_trial/DCP-C2012-Baseline-Adverse-Events-Guidelines.docx"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evention.cancer.gov/sites/default/files/uploads/clinical_trial/DCP-C2012-Baseline-Adverse-Events-Guidelines.docx?web=1" TargetMode="External"/><Relationship Id="rId17" Type="http://schemas.openxmlformats.org/officeDocument/2006/relationships/hyperlink" Target="https://prevention.cancer.gov/sites/default/files/uploads/clinical_trial/SOP13-Site-Prep-Closeout.docx" TargetMode="External"/><Relationship Id="rId2" Type="http://schemas.openxmlformats.org/officeDocument/2006/relationships/numbering" Target="numbering.xml"/><Relationship Id="rId16" Type="http://schemas.openxmlformats.org/officeDocument/2006/relationships/hyperlink" Target="https://prevention.cancer.gov/clinical-trials/clinical-trials-management/protocol-information-office/pio-instructions-and-tools/2012-consort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prevention.cancer.gov/sites/default/files/uploads/clinical_trial/MDS-Instructions-Guidelines.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prevention.cancer.gov/sites/default/files/uploads/clinical_trial/SOP13-Site-Prep-Closeou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B1EF6-FB51-4D68-96B8-29BBE79C7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5351</Words>
  <Characters>30434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DCP, Standard Operating Procedure, Reviewing and Amending the Division of Cancer Prevention Consortia Standards Operating Procedures</vt:lpstr>
    </vt:vector>
  </TitlesOfParts>
  <Company>NCI</Company>
  <LinksUpToDate>false</LinksUpToDate>
  <CharactersWithSpaces>35714</CharactersWithSpaces>
  <SharedDoc>false</SharedDoc>
  <HLinks>
    <vt:vector size="126" baseType="variant">
      <vt:variant>
        <vt:i4>2621508</vt:i4>
      </vt:variant>
      <vt:variant>
        <vt:i4>105</vt:i4>
      </vt:variant>
      <vt:variant>
        <vt:i4>0</vt:i4>
      </vt:variant>
      <vt:variant>
        <vt:i4>5</vt:i4>
      </vt:variant>
      <vt:variant>
        <vt:lpwstr>https://prevention.cancer.gov/sites/default/files/uploads/clinical_trial/SOP13-Site-Prep-Closeout.docx</vt:lpwstr>
      </vt:variant>
      <vt:variant>
        <vt:lpwstr/>
      </vt:variant>
      <vt:variant>
        <vt:i4>2752636</vt:i4>
      </vt:variant>
      <vt:variant>
        <vt:i4>102</vt:i4>
      </vt:variant>
      <vt:variant>
        <vt:i4>0</vt:i4>
      </vt:variant>
      <vt:variant>
        <vt:i4>5</vt:i4>
      </vt:variant>
      <vt:variant>
        <vt:lpwstr>https://prevention.cancer.gov/clinical-trials/clinical-trials-management/protocol-information-office/pio-instructions-and-tools/2012-consortia</vt:lpwstr>
      </vt:variant>
      <vt:variant>
        <vt:lpwstr/>
      </vt:variant>
      <vt:variant>
        <vt:i4>3407958</vt:i4>
      </vt:variant>
      <vt:variant>
        <vt:i4>99</vt:i4>
      </vt:variant>
      <vt:variant>
        <vt:i4>0</vt:i4>
      </vt:variant>
      <vt:variant>
        <vt:i4>5</vt:i4>
      </vt:variant>
      <vt:variant>
        <vt:lpwstr>https://prevention.cancer.gov/sites/default/files/uploads/clinical_trial/DCP-C2012-Baseline-Adverse-Events-Guidelines.docx</vt:lpwstr>
      </vt:variant>
      <vt:variant>
        <vt:lpwstr/>
      </vt:variant>
      <vt:variant>
        <vt:i4>2621508</vt:i4>
      </vt:variant>
      <vt:variant>
        <vt:i4>96</vt:i4>
      </vt:variant>
      <vt:variant>
        <vt:i4>0</vt:i4>
      </vt:variant>
      <vt:variant>
        <vt:i4>5</vt:i4>
      </vt:variant>
      <vt:variant>
        <vt:lpwstr>https://prevention.cancer.gov/sites/default/files/uploads/clinical_trial/SOP13-Site-Prep-Closeout.docx</vt:lpwstr>
      </vt:variant>
      <vt:variant>
        <vt:lpwstr/>
      </vt:variant>
      <vt:variant>
        <vt:i4>3407958</vt:i4>
      </vt:variant>
      <vt:variant>
        <vt:i4>92</vt:i4>
      </vt:variant>
      <vt:variant>
        <vt:i4>0</vt:i4>
      </vt:variant>
      <vt:variant>
        <vt:i4>5</vt:i4>
      </vt:variant>
      <vt:variant>
        <vt:lpwstr>https://prevention.cancer.gov/sites/default/files/uploads/clinical_trial/DCP-C2012-Baseline-Adverse-Events-Guidelines.docx</vt:lpwstr>
      </vt:variant>
      <vt:variant>
        <vt:lpwstr/>
      </vt:variant>
      <vt:variant>
        <vt:i4>1048625</vt:i4>
      </vt:variant>
      <vt:variant>
        <vt:i4>90</vt:i4>
      </vt:variant>
      <vt:variant>
        <vt:i4>0</vt:i4>
      </vt:variant>
      <vt:variant>
        <vt:i4>5</vt:i4>
      </vt:variant>
      <vt:variant>
        <vt:lpwstr>https://prevention.cancer.gov/sites/default/files/uploads/clinical_trial/DCP-C2012-Baseline-Adverse-Events-Guidelines.docx?web=1</vt:lpwstr>
      </vt:variant>
      <vt:variant>
        <vt:lpwstr/>
      </vt:variant>
      <vt:variant>
        <vt:i4>5046376</vt:i4>
      </vt:variant>
      <vt:variant>
        <vt:i4>87</vt:i4>
      </vt:variant>
      <vt:variant>
        <vt:i4>0</vt:i4>
      </vt:variant>
      <vt:variant>
        <vt:i4>5</vt:i4>
      </vt:variant>
      <vt:variant>
        <vt:lpwstr>https://prevention.cancer.gov/sites/default/files/uploads/clinical_trial/MDS-Instructions-Guidelines.doc</vt:lpwstr>
      </vt:variant>
      <vt:variant>
        <vt:lpwstr/>
      </vt:variant>
      <vt:variant>
        <vt:i4>1507384</vt:i4>
      </vt:variant>
      <vt:variant>
        <vt:i4>80</vt:i4>
      </vt:variant>
      <vt:variant>
        <vt:i4>0</vt:i4>
      </vt:variant>
      <vt:variant>
        <vt:i4>5</vt:i4>
      </vt:variant>
      <vt:variant>
        <vt:lpwstr/>
      </vt:variant>
      <vt:variant>
        <vt:lpwstr>_Toc35942001</vt:lpwstr>
      </vt:variant>
      <vt:variant>
        <vt:i4>1441848</vt:i4>
      </vt:variant>
      <vt:variant>
        <vt:i4>74</vt:i4>
      </vt:variant>
      <vt:variant>
        <vt:i4>0</vt:i4>
      </vt:variant>
      <vt:variant>
        <vt:i4>5</vt:i4>
      </vt:variant>
      <vt:variant>
        <vt:lpwstr/>
      </vt:variant>
      <vt:variant>
        <vt:lpwstr>_Toc35942000</vt:lpwstr>
      </vt:variant>
      <vt:variant>
        <vt:i4>1441842</vt:i4>
      </vt:variant>
      <vt:variant>
        <vt:i4>68</vt:i4>
      </vt:variant>
      <vt:variant>
        <vt:i4>0</vt:i4>
      </vt:variant>
      <vt:variant>
        <vt:i4>5</vt:i4>
      </vt:variant>
      <vt:variant>
        <vt:lpwstr/>
      </vt:variant>
      <vt:variant>
        <vt:lpwstr>_Toc35941999</vt:lpwstr>
      </vt:variant>
      <vt:variant>
        <vt:i4>1507378</vt:i4>
      </vt:variant>
      <vt:variant>
        <vt:i4>62</vt:i4>
      </vt:variant>
      <vt:variant>
        <vt:i4>0</vt:i4>
      </vt:variant>
      <vt:variant>
        <vt:i4>5</vt:i4>
      </vt:variant>
      <vt:variant>
        <vt:lpwstr/>
      </vt:variant>
      <vt:variant>
        <vt:lpwstr>_Toc35941998</vt:lpwstr>
      </vt:variant>
      <vt:variant>
        <vt:i4>1572914</vt:i4>
      </vt:variant>
      <vt:variant>
        <vt:i4>56</vt:i4>
      </vt:variant>
      <vt:variant>
        <vt:i4>0</vt:i4>
      </vt:variant>
      <vt:variant>
        <vt:i4>5</vt:i4>
      </vt:variant>
      <vt:variant>
        <vt:lpwstr/>
      </vt:variant>
      <vt:variant>
        <vt:lpwstr>_Toc35941997</vt:lpwstr>
      </vt:variant>
      <vt:variant>
        <vt:i4>1638450</vt:i4>
      </vt:variant>
      <vt:variant>
        <vt:i4>50</vt:i4>
      </vt:variant>
      <vt:variant>
        <vt:i4>0</vt:i4>
      </vt:variant>
      <vt:variant>
        <vt:i4>5</vt:i4>
      </vt:variant>
      <vt:variant>
        <vt:lpwstr/>
      </vt:variant>
      <vt:variant>
        <vt:lpwstr>_Toc35941996</vt:lpwstr>
      </vt:variant>
      <vt:variant>
        <vt:i4>1703986</vt:i4>
      </vt:variant>
      <vt:variant>
        <vt:i4>44</vt:i4>
      </vt:variant>
      <vt:variant>
        <vt:i4>0</vt:i4>
      </vt:variant>
      <vt:variant>
        <vt:i4>5</vt:i4>
      </vt:variant>
      <vt:variant>
        <vt:lpwstr/>
      </vt:variant>
      <vt:variant>
        <vt:lpwstr>_Toc35941995</vt:lpwstr>
      </vt:variant>
      <vt:variant>
        <vt:i4>1769522</vt:i4>
      </vt:variant>
      <vt:variant>
        <vt:i4>38</vt:i4>
      </vt:variant>
      <vt:variant>
        <vt:i4>0</vt:i4>
      </vt:variant>
      <vt:variant>
        <vt:i4>5</vt:i4>
      </vt:variant>
      <vt:variant>
        <vt:lpwstr/>
      </vt:variant>
      <vt:variant>
        <vt:lpwstr>_Toc35941994</vt:lpwstr>
      </vt:variant>
      <vt:variant>
        <vt:i4>1835058</vt:i4>
      </vt:variant>
      <vt:variant>
        <vt:i4>32</vt:i4>
      </vt:variant>
      <vt:variant>
        <vt:i4>0</vt:i4>
      </vt:variant>
      <vt:variant>
        <vt:i4>5</vt:i4>
      </vt:variant>
      <vt:variant>
        <vt:lpwstr/>
      </vt:variant>
      <vt:variant>
        <vt:lpwstr>_Toc35941993</vt:lpwstr>
      </vt:variant>
      <vt:variant>
        <vt:i4>1900594</vt:i4>
      </vt:variant>
      <vt:variant>
        <vt:i4>26</vt:i4>
      </vt:variant>
      <vt:variant>
        <vt:i4>0</vt:i4>
      </vt:variant>
      <vt:variant>
        <vt:i4>5</vt:i4>
      </vt:variant>
      <vt:variant>
        <vt:lpwstr/>
      </vt:variant>
      <vt:variant>
        <vt:lpwstr>_Toc35941992</vt:lpwstr>
      </vt:variant>
      <vt:variant>
        <vt:i4>1966130</vt:i4>
      </vt:variant>
      <vt:variant>
        <vt:i4>20</vt:i4>
      </vt:variant>
      <vt:variant>
        <vt:i4>0</vt:i4>
      </vt:variant>
      <vt:variant>
        <vt:i4>5</vt:i4>
      </vt:variant>
      <vt:variant>
        <vt:lpwstr/>
      </vt:variant>
      <vt:variant>
        <vt:lpwstr>_Toc35941991</vt:lpwstr>
      </vt:variant>
      <vt:variant>
        <vt:i4>2031666</vt:i4>
      </vt:variant>
      <vt:variant>
        <vt:i4>14</vt:i4>
      </vt:variant>
      <vt:variant>
        <vt:i4>0</vt:i4>
      </vt:variant>
      <vt:variant>
        <vt:i4>5</vt:i4>
      </vt:variant>
      <vt:variant>
        <vt:lpwstr/>
      </vt:variant>
      <vt:variant>
        <vt:lpwstr>_Toc35941990</vt:lpwstr>
      </vt:variant>
      <vt:variant>
        <vt:i4>1441843</vt:i4>
      </vt:variant>
      <vt:variant>
        <vt:i4>8</vt:i4>
      </vt:variant>
      <vt:variant>
        <vt:i4>0</vt:i4>
      </vt:variant>
      <vt:variant>
        <vt:i4>5</vt:i4>
      </vt:variant>
      <vt:variant>
        <vt:lpwstr/>
      </vt:variant>
      <vt:variant>
        <vt:lpwstr>_Toc35941989</vt:lpwstr>
      </vt:variant>
      <vt:variant>
        <vt:i4>1507379</vt:i4>
      </vt:variant>
      <vt:variant>
        <vt:i4>2</vt:i4>
      </vt:variant>
      <vt:variant>
        <vt:i4>0</vt:i4>
      </vt:variant>
      <vt:variant>
        <vt:i4>5</vt:i4>
      </vt:variant>
      <vt:variant>
        <vt:lpwstr/>
      </vt:variant>
      <vt:variant>
        <vt:lpwstr>_Toc35941988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DCP, Standard Operating Procedure, Reviewing and Amending the Division of Cancer Prevention Consortia Standards Operating Procedures</dc:title>
  <dc:subject/>
  <dc:creator>DCP</dc:creator>
  <cp:keywords>DCP, Standard Operating Procedure, Reviewing and Amending the Division of Cancer Prevention Consortia Standards Operating Procedures</cp:keywords>
  <cp:lastModifiedBy>Randall, Wayne (NIH/NCI) [C]</cp:lastModifiedBy>
  <cp:revision>2</cp:revision>
  <cp:lastPrinted>2020-03-07T00:00:00Z</cp:lastPrinted>
  <dcterms:created xsi:type="dcterms:W3CDTF">2020-11-05T18:49:00Z</dcterms:created>
  <dcterms:modified xsi:type="dcterms:W3CDTF">2020-11-05T18:49:00Z</dcterms:modified>
</cp:coreProperties>
</file>